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论文申报表</w:t>
      </w:r>
    </w:p>
    <w:tbl>
      <w:tblPr>
        <w:tblStyle w:val="6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申报论文</w:t>
            </w:r>
          </w:p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）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 质量功能展开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方向            </w:t>
            </w:r>
            <w:r>
              <w:rPr>
                <w:rFonts w:ascii="Times New Roman" w:hAnsi="Times New Roman" w:eastAsia="楷体" w:cs="Times New Roman"/>
                <w:szCs w:val="21"/>
              </w:rPr>
              <w:t>□ 质量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创新方向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 质量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改进方向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           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01" w:type="dxa"/>
            <w:gridSpan w:val="5"/>
            <w:shd w:val="clear" w:color="auto" w:fill="D8D8D8" w:themeFill="background1" w:themeFillShade="D9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□国企  □民企  □中外合资  □外商独资  □高校及研究机构 </w:t>
            </w:r>
          </w:p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 □</w:t>
            </w:r>
            <w:bookmarkStart w:id="4" w:name="_GoBack"/>
            <w:bookmarkEnd w:id="4"/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医疗机构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01" w:type="dxa"/>
            <w:gridSpan w:val="5"/>
            <w:shd w:val="clear" w:color="auto" w:fill="CFCECE" w:themeFill="background2" w:themeFillShade="E5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论文选题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发表形式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论文作者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（请严格按论文作者主次顺序署名排列，一经提交，不予变更）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论文 </w:t>
            </w:r>
          </w:p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3</w:t>
            </w:r>
            <w:r>
              <w:rPr>
                <w:rFonts w:ascii="Times New Roman" w:hAnsi="Times New Roman" w:eastAsia="楷体" w:cs="Times New Roman"/>
                <w:szCs w:val="21"/>
              </w:rPr>
              <w:t>000字以内）</w:t>
            </w:r>
          </w:p>
        </w:tc>
        <w:tc>
          <w:tcPr>
            <w:tcW w:w="6222" w:type="dxa"/>
            <w:gridSpan w:val="3"/>
            <w:shd w:val="clear" w:color="auto" w:fill="auto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（论文选题要求见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的论文</w:t>
            </w:r>
            <w:r>
              <w:rPr>
                <w:rFonts w:ascii="Times New Roman" w:hAnsi="Times New Roman" w:eastAsia="楷体" w:cs="Times New Roman"/>
                <w:szCs w:val="21"/>
              </w:rPr>
              <w:t>另附件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 QFD（质量功能展开）理论、方法；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b.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六西格玛（DMAIC、DFSS）；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创新型/课题达成型QC小组；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d.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QFD与TRIZ、DOE、DFMEA、VE、LP等的结合；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e.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其他。</w:t>
      </w:r>
    </w:p>
    <w:p>
      <w:pPr>
        <w:widowControl/>
        <w:ind w:left="211" w:hanging="211" w:hangingChars="100"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立意明确，针对性强，论据充分，文字精炼；字数不限，但一般不超过3000字；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b.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论文内容应包括标题、作者姓名、单位、联系方式、内容摘要、关键词、正文、参考文献等。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入选论文将印入大会论文案例集；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d. 申报</w:t>
      </w:r>
      <w:r>
        <w:rPr>
          <w:rFonts w:hint="eastAsia" w:ascii="Times New Roman" w:hAnsi="Times New Roman" w:eastAsia="楷体" w:cs="Times New Roman"/>
          <w:szCs w:val="21"/>
        </w:rPr>
        <w:t>的论文</w:t>
      </w:r>
      <w:r>
        <w:rPr>
          <w:rFonts w:ascii="Times New Roman" w:hAnsi="Times New Roman" w:eastAsia="楷体" w:cs="Times New Roman"/>
          <w:szCs w:val="21"/>
        </w:rPr>
        <w:t>另附件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e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rPr>
          <w:rFonts w:hint="eastAsia" w:ascii="楷体" w:hAnsi="楷体" w:eastAsia="楷体" w:cs="Times New Roman"/>
          <w:szCs w:val="21"/>
        </w:rPr>
        <w:t>请将此表电子版及论文于</w:t>
      </w:r>
      <w:r>
        <w:rPr>
          <w:rFonts w:hint="eastAsia" w:ascii="楷体" w:hAnsi="楷体" w:eastAsia="楷体" w:cs="Times New Roman"/>
          <w:color w:val="FF0000"/>
          <w:szCs w:val="21"/>
        </w:rPr>
        <w:t>8月20日前</w:t>
      </w:r>
      <w:r>
        <w:rPr>
          <w:rFonts w:hint="eastAsia" w:ascii="楷体" w:hAnsi="楷体" w:eastAsia="楷体" w:cs="Times New Roman"/>
          <w:szCs w:val="21"/>
        </w:rPr>
        <w:t xml:space="preserve">发送至邮箱 </w:t>
      </w:r>
      <w:r>
        <w:fldChar w:fldCharType="begin"/>
      </w:r>
      <w:r>
        <w:instrText xml:space="preserve"> HYPERLINK "mailto:AsiaQFDAssociation@126.com" </w:instrText>
      </w:r>
      <w:r>
        <w:fldChar w:fldCharType="separate"/>
      </w:r>
      <w:r>
        <w:rPr>
          <w:rStyle w:val="9"/>
          <w:rFonts w:hint="eastAsia" w:ascii="楷体" w:hAnsi="楷体" w:eastAsia="楷体" w:cs="Times New Roman"/>
          <w:szCs w:val="21"/>
        </w:rPr>
        <w:t>AsiaQFDAssociation@126.com</w:t>
      </w:r>
      <w:r>
        <w:rPr>
          <w:rStyle w:val="9"/>
          <w:rFonts w:hint="eastAsia" w:ascii="楷体" w:hAnsi="楷体" w:eastAsia="楷体" w:cs="Times New Roman"/>
          <w:szCs w:val="21"/>
        </w:rPr>
        <w:fldChar w:fldCharType="end"/>
      </w:r>
      <w:r>
        <w:rPr>
          <w:rFonts w:hint="eastAsia" w:ascii="楷体" w:hAnsi="楷体" w:eastAsia="楷体" w:cs="Times New Roman"/>
          <w:szCs w:val="21"/>
        </w:rPr>
        <w:t>，发表论文P</w:t>
      </w:r>
      <w:r>
        <w:rPr>
          <w:rFonts w:ascii="楷体" w:hAnsi="楷体" w:eastAsia="楷体" w:cs="Times New Roman"/>
          <w:szCs w:val="21"/>
        </w:rPr>
        <w:t>PT</w:t>
      </w:r>
      <w:r>
        <w:rPr>
          <w:rFonts w:hint="eastAsia" w:ascii="楷体" w:hAnsi="楷体" w:eastAsia="楷体" w:cs="Times New Roman"/>
          <w:szCs w:val="21"/>
        </w:rPr>
        <w:t>于</w:t>
      </w:r>
      <w:r>
        <w:rPr>
          <w:rFonts w:hint="eastAsia" w:ascii="楷体" w:hAnsi="楷体" w:eastAsia="楷体" w:cs="Times New Roman"/>
          <w:color w:val="FF0000"/>
          <w:szCs w:val="21"/>
        </w:rPr>
        <w:t>8月31日前</w:t>
      </w:r>
      <w:r>
        <w:rPr>
          <w:rFonts w:hint="eastAsia" w:ascii="楷体" w:hAnsi="楷体" w:eastAsia="楷体" w:cs="Times New Roman"/>
          <w:szCs w:val="21"/>
        </w:rPr>
        <w:t>发送。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bookmarkStart w:id="0" w:name="_Hlk12447415"/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论文要求及提交格式：详见如下模板</w:t>
      </w:r>
      <w:r>
        <w:rPr>
          <w:rFonts w:hint="eastAsia" w:ascii="Times New Roman" w:hAnsi="Times New Roman" w:eastAsia="楷体" w:cs="Times New Roman"/>
          <w:szCs w:val="21"/>
        </w:rPr>
        <w:t>（字体字号及格式均已设置好，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需提交</w:t>
      </w:r>
      <w:r>
        <w:rPr>
          <w:rFonts w:ascii="Times New Roman" w:hAnsi="Times New Roman" w:eastAsia="楷体" w:cs="Times New Roman"/>
          <w:szCs w:val="21"/>
        </w:rPr>
        <w:t>word</w:t>
      </w:r>
      <w:r>
        <w:rPr>
          <w:rFonts w:hint="eastAsia" w:ascii="Times New Roman" w:hAnsi="Times New Roman" w:eastAsia="楷体" w:cs="Times New Roman"/>
          <w:szCs w:val="21"/>
        </w:rPr>
        <w:t>格式、不接受</w:t>
      </w:r>
      <w:r>
        <w:rPr>
          <w:rFonts w:ascii="Times New Roman" w:hAnsi="Times New Roman" w:eastAsia="楷体" w:cs="Times New Roman"/>
          <w:szCs w:val="21"/>
        </w:rPr>
        <w:t>WPS</w:t>
      </w:r>
      <w:r>
        <w:rPr>
          <w:rFonts w:hint="eastAsia" w:ascii="Times New Roman" w:hAnsi="Times New Roman" w:eastAsia="楷体" w:cs="Times New Roman"/>
          <w:szCs w:val="21"/>
        </w:rPr>
        <w:t>格式）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>
      <w:pPr>
        <w:widowControl/>
        <w:jc w:val="left"/>
        <w:rPr>
          <w:rFonts w:ascii="Times New Roman" w:hAnsi="Times New Roman" w:eastAsia="楷体" w:cs="Times New Roman"/>
          <w:bCs/>
          <w:iCs/>
          <w:szCs w:val="21"/>
        </w:rPr>
      </w:pPr>
    </w:p>
    <w:bookmarkEnd w:id="0"/>
    <w:p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/>
          <w:b/>
          <w:bCs/>
          <w:sz w:val="44"/>
          <w:szCs w:val="44"/>
        </w:rPr>
        <w:t>中文论文题目</w:t>
      </w: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（英文论文题目）</w:t>
      </w:r>
    </w:p>
    <w:p>
      <w:pPr>
        <w:spacing w:before="312" w:beforeLines="100" w:line="360" w:lineRule="auto"/>
        <w:jc w:val="center"/>
        <w:rPr>
          <w:rFonts w:ascii="Times New Roman" w:hAnsi="Times New Roman" w:eastAsia="楷体"/>
          <w:b/>
          <w:bCs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成员1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，成员2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，成员3，成员4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，成员5</w:t>
      </w:r>
    </w:p>
    <w:p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>
      <w:pPr>
        <w:ind w:firstLine="420"/>
        <w:jc w:val="center"/>
        <w:rPr>
          <w:rFonts w:ascii="Times New Roman" w:hAnsi="Times New Roman" w:eastAsia="宋体"/>
        </w:rPr>
      </w:pPr>
    </w:p>
    <w:p>
      <w:pPr>
        <w:spacing w:line="360" w:lineRule="auto"/>
        <w:ind w:firstLine="42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论文摘要</w:t>
      </w:r>
      <w:r>
        <w:rPr>
          <w:rFonts w:hint="eastAsia" w:ascii="Times New Roman" w:hAnsi="Times New Roman" w:eastAsia="宋体"/>
        </w:rPr>
        <w:t>：本论文……</w:t>
      </w:r>
    </w:p>
    <w:p>
      <w:pPr>
        <w:spacing w:line="360" w:lineRule="auto"/>
        <w:ind w:firstLine="422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</w:rPr>
        <w:t>正文要求：论文正文为宋体、五号字体，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每段的首行缩进为两个汉字字符；两端对齐，正文1.</w:t>
      </w:r>
      <w:r>
        <w:rPr>
          <w:rFonts w:ascii="Times New Roman" w:hAnsi="Times New Roman" w:eastAsia="宋体"/>
          <w:szCs w:val="21"/>
        </w:rPr>
        <w:t>5</w:t>
      </w:r>
      <w:r>
        <w:rPr>
          <w:rFonts w:hint="eastAsia" w:ascii="Times New Roman" w:hAnsi="Times New Roman" w:eastAsia="宋体"/>
          <w:szCs w:val="21"/>
        </w:rPr>
        <w:t>倍行距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文中标题要求：一级标题宋体四号加粗，左对齐，段前段后0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行；二级标题宋体小四号字体加粗，左对齐，段前段后0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行；三级标题宋体五号加粗，左对齐，所有标题空一格后写标题名。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参考文献编排格式：引用文献采用顺序编码制，著录顺序按在文中所引用文献出现的先后顺序连续编号，“参考文献”四字，五号宋体加粗。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具体如下所示：</w:t>
      </w:r>
    </w:p>
    <w:p>
      <w:pPr>
        <w:pStyle w:val="15"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标题名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>
      <w:pPr>
        <w:pStyle w:val="15"/>
        <w:numPr>
          <w:ilvl w:val="1"/>
          <w:numId w:val="2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标题名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>
      <w:pPr>
        <w:spacing w:before="156" w:beforeLines="50" w:after="156" w:afterLines="5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1</w:t>
      </w:r>
      <w:r>
        <w:rPr>
          <w:rFonts w:ascii="Times New Roman" w:hAnsi="Times New Roman" w:eastAsia="宋体"/>
          <w:b/>
          <w:bCs/>
          <w:szCs w:val="21"/>
        </w:rPr>
        <w:t>.1.1</w:t>
      </w:r>
      <w:r>
        <w:rPr>
          <w:rFonts w:hint="eastAsia" w:ascii="Times New Roman" w:hAnsi="Times New Roman" w:eastAsia="宋体"/>
          <w:b/>
          <w:bCs/>
          <w:szCs w:val="21"/>
        </w:rPr>
        <w:t>标题名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>
      <w:pPr>
        <w:pStyle w:val="2"/>
        <w:spacing w:before="156" w:beforeLines="50"/>
        <w:jc w:val="center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表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项目1</w:t>
            </w:r>
          </w:p>
        </w:tc>
        <w:tc>
          <w:tcPr>
            <w:tcW w:w="1382" w:type="dxa"/>
          </w:tcPr>
          <w:p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项目2</w:t>
            </w:r>
          </w:p>
        </w:tc>
        <w:tc>
          <w:tcPr>
            <w:tcW w:w="1383" w:type="dxa"/>
          </w:tcPr>
          <w:p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项目3</w:t>
            </w:r>
          </w:p>
        </w:tc>
        <w:tc>
          <w:tcPr>
            <w:tcW w:w="1383" w:type="dxa"/>
          </w:tcPr>
          <w:p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项目4</w:t>
            </w:r>
          </w:p>
        </w:tc>
        <w:tc>
          <w:tcPr>
            <w:tcW w:w="1383" w:type="dxa"/>
          </w:tcPr>
          <w:p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项目5</w:t>
            </w:r>
          </w:p>
        </w:tc>
        <w:tc>
          <w:tcPr>
            <w:tcW w:w="1383" w:type="dxa"/>
          </w:tcPr>
          <w:p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</w:tbl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rPr>
          <w:rFonts w:ascii="Times New Roman" w:hAnsi="Times New Roman" w:eastAsia="宋体"/>
          <w:sz w:val="24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2"/>
        <w:spacing w:after="156" w:afterLines="50"/>
        <w:jc w:val="center"/>
        <w:rPr>
          <w:rFonts w:ascii="Times New Roman" w:hAnsi="Times New Roman" w:eastAsia="宋体"/>
          <w:b/>
          <w:bCs/>
          <w:sz w:val="28"/>
          <w:szCs w:val="32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</w:rPr>
        <w:t>图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>
      <w:pPr>
        <w:rPr>
          <w:rFonts w:ascii="Times New Roman" w:hAnsi="Times New Roman" w:eastAsia="宋体"/>
          <w:b/>
          <w:bCs/>
        </w:rPr>
      </w:pPr>
    </w:p>
    <w:p>
      <w:pPr>
        <w:rPr>
          <w:rFonts w:ascii="Times New Roman" w:hAnsi="Times New Roman" w:eastAsia="宋体"/>
          <w:b/>
          <w:bCs/>
        </w:rPr>
      </w:pPr>
    </w:p>
    <w:p>
      <w:pPr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参考文献：</w:t>
      </w:r>
    </w:p>
    <w:p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1" w:name="_Ref529363327"/>
      <w:r>
        <w:rPr>
          <w:rFonts w:hint="eastAsia" w:ascii="Times New Roman" w:hAnsi="Times New Roman" w:eastAsia="宋体" w:cs="Times New Roman"/>
          <w:szCs w:val="21"/>
        </w:rPr>
        <w:t>马乐鸣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层次分析法在航空产品设计质量管理中的应用[J].航空标准化与质量,2009(6):4-9.</w:t>
      </w:r>
      <w:bookmarkEnd w:id="1"/>
    </w:p>
    <w:p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2" w:name="_Ref529363335"/>
      <w:r>
        <w:rPr>
          <w:rFonts w:hint="eastAsia" w:ascii="Times New Roman" w:hAnsi="Times New Roman" w:eastAsia="宋体" w:cs="Times New Roman"/>
          <w:szCs w:val="21"/>
        </w:rPr>
        <w:t>李明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刘鹏飞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胡剑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基于设计FMEA 的舰船设计质量控制技术研究[J]. 舰船电子工程. 2011, 31(6):156-160.</w:t>
      </w:r>
      <w:bookmarkEnd w:id="2"/>
    </w:p>
    <w:p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3" w:name="_Ref529363345"/>
      <w:r>
        <w:rPr>
          <w:rFonts w:hint="eastAsia" w:ascii="Times New Roman" w:hAnsi="Times New Roman" w:eastAsia="宋体" w:cs="Times New Roman"/>
          <w:szCs w:val="21"/>
        </w:rPr>
        <w:t>V. Hubka. Design for quality and design methodology</w:t>
      </w:r>
      <w:r>
        <w:rPr>
          <w:rFonts w:ascii="Times New Roman" w:hAnsi="Times New Roman" w:eastAsia="宋体" w:cs="Times New Roman"/>
          <w:szCs w:val="21"/>
        </w:rPr>
        <w:t>[J]</w:t>
      </w:r>
      <w:r>
        <w:rPr>
          <w:rFonts w:hint="eastAsia" w:ascii="Times New Roman" w:hAnsi="Times New Roman" w:eastAsia="宋体" w:cs="Times New Roman"/>
          <w:szCs w:val="21"/>
        </w:rPr>
        <w:t>. Journal of Engineering Design，1992.(3):5-15.</w:t>
      </w:r>
      <w:bookmarkEnd w:id="3"/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论文要求在3</w:t>
      </w:r>
      <w:r>
        <w:rPr>
          <w:rFonts w:ascii="Times New Roman" w:hAnsi="Times New Roman" w:eastAsia="宋体"/>
          <w:b/>
          <w:bCs/>
          <w:color w:val="FF0000"/>
          <w:sz w:val="24"/>
          <w:szCs w:val="28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字以内，论文题目必须备注英文名称。</w:t>
      </w:r>
    </w:p>
    <w:p>
      <w:pPr>
        <w:rPr>
          <w:rFonts w:ascii="Times New Roman" w:hAnsi="Times New Roman"/>
        </w:rPr>
      </w:pPr>
    </w:p>
    <w:p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楷体" w:hAnsi="华文楷体" w:eastAsia="华文楷体" w:cs="Times New Roman"/>
        <w:color w:val="C00000"/>
        <w:sz w:val="16"/>
        <w:szCs w:val="16"/>
      </w:rPr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第九届亚洲质量功能展开与创新研讨会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</w:rPr>
      <w:t>9</w:t>
    </w:r>
    <w:r>
      <w:rPr>
        <w:rFonts w:ascii="华文楷体" w:hAnsi="华文楷体" w:eastAsia="华文楷体" w:cs="Times New Roman"/>
        <w:color w:val="C00000"/>
        <w:sz w:val="16"/>
        <w:szCs w:val="16"/>
      </w:rPr>
      <w:t>th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A1D3A"/>
    <w:multiLevelType w:val="multilevel"/>
    <w:tmpl w:val="01EA1D3A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087855"/>
    <w:multiLevelType w:val="multilevel"/>
    <w:tmpl w:val="1D0878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911560"/>
    <w:multiLevelType w:val="multilevel"/>
    <w:tmpl w:val="329115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05F11"/>
    <w:rsid w:val="00022C24"/>
    <w:rsid w:val="0005234E"/>
    <w:rsid w:val="00067167"/>
    <w:rsid w:val="00080CF7"/>
    <w:rsid w:val="000B31C2"/>
    <w:rsid w:val="000C2AF2"/>
    <w:rsid w:val="000D35DC"/>
    <w:rsid w:val="000E0317"/>
    <w:rsid w:val="00113ECE"/>
    <w:rsid w:val="00125EC9"/>
    <w:rsid w:val="001309B3"/>
    <w:rsid w:val="00137FBC"/>
    <w:rsid w:val="00140E89"/>
    <w:rsid w:val="00171217"/>
    <w:rsid w:val="00172372"/>
    <w:rsid w:val="00194239"/>
    <w:rsid w:val="002014F8"/>
    <w:rsid w:val="00265B8F"/>
    <w:rsid w:val="002814F2"/>
    <w:rsid w:val="002831C0"/>
    <w:rsid w:val="00285742"/>
    <w:rsid w:val="002D2E5C"/>
    <w:rsid w:val="003354C7"/>
    <w:rsid w:val="00353545"/>
    <w:rsid w:val="0036051C"/>
    <w:rsid w:val="00381A8D"/>
    <w:rsid w:val="003B39F9"/>
    <w:rsid w:val="003C0904"/>
    <w:rsid w:val="003D4CC2"/>
    <w:rsid w:val="003D69EF"/>
    <w:rsid w:val="003E4CBF"/>
    <w:rsid w:val="003F30B2"/>
    <w:rsid w:val="0041392E"/>
    <w:rsid w:val="00454653"/>
    <w:rsid w:val="0045646A"/>
    <w:rsid w:val="00467DA5"/>
    <w:rsid w:val="00470896"/>
    <w:rsid w:val="00477E50"/>
    <w:rsid w:val="00486CF3"/>
    <w:rsid w:val="004D1C30"/>
    <w:rsid w:val="004F0A5F"/>
    <w:rsid w:val="005072E2"/>
    <w:rsid w:val="00524CFB"/>
    <w:rsid w:val="00552CA9"/>
    <w:rsid w:val="005563A9"/>
    <w:rsid w:val="00582D49"/>
    <w:rsid w:val="005D576E"/>
    <w:rsid w:val="005E10D2"/>
    <w:rsid w:val="005E60D0"/>
    <w:rsid w:val="0060428F"/>
    <w:rsid w:val="00606F6C"/>
    <w:rsid w:val="00653E07"/>
    <w:rsid w:val="00660C19"/>
    <w:rsid w:val="0067562C"/>
    <w:rsid w:val="00675FE7"/>
    <w:rsid w:val="00685CF5"/>
    <w:rsid w:val="006A56FE"/>
    <w:rsid w:val="006A5EE0"/>
    <w:rsid w:val="006B6827"/>
    <w:rsid w:val="006E7AE4"/>
    <w:rsid w:val="00716BCE"/>
    <w:rsid w:val="00730ADD"/>
    <w:rsid w:val="0073705B"/>
    <w:rsid w:val="00741A80"/>
    <w:rsid w:val="00747D73"/>
    <w:rsid w:val="00753AFE"/>
    <w:rsid w:val="007755CF"/>
    <w:rsid w:val="007B42AD"/>
    <w:rsid w:val="007C13BC"/>
    <w:rsid w:val="007F5DCC"/>
    <w:rsid w:val="008441EF"/>
    <w:rsid w:val="00846159"/>
    <w:rsid w:val="00846DF4"/>
    <w:rsid w:val="0085290B"/>
    <w:rsid w:val="00856227"/>
    <w:rsid w:val="00863282"/>
    <w:rsid w:val="00895DEE"/>
    <w:rsid w:val="008B2D62"/>
    <w:rsid w:val="008B3260"/>
    <w:rsid w:val="008C7073"/>
    <w:rsid w:val="008D7C00"/>
    <w:rsid w:val="008F2E8F"/>
    <w:rsid w:val="008F4DBF"/>
    <w:rsid w:val="00936113"/>
    <w:rsid w:val="00952D62"/>
    <w:rsid w:val="009921BE"/>
    <w:rsid w:val="009A7BF9"/>
    <w:rsid w:val="009C20BF"/>
    <w:rsid w:val="009D207D"/>
    <w:rsid w:val="00A12F1F"/>
    <w:rsid w:val="00A2165B"/>
    <w:rsid w:val="00A75E6B"/>
    <w:rsid w:val="00A803B7"/>
    <w:rsid w:val="00A92769"/>
    <w:rsid w:val="00A954A7"/>
    <w:rsid w:val="00AF4A6D"/>
    <w:rsid w:val="00AF56F9"/>
    <w:rsid w:val="00AF6AA0"/>
    <w:rsid w:val="00B336C7"/>
    <w:rsid w:val="00B43D6E"/>
    <w:rsid w:val="00B81A74"/>
    <w:rsid w:val="00BA329D"/>
    <w:rsid w:val="00BB467B"/>
    <w:rsid w:val="00BC18F7"/>
    <w:rsid w:val="00BC1D46"/>
    <w:rsid w:val="00BE33A0"/>
    <w:rsid w:val="00C125EE"/>
    <w:rsid w:val="00C12BA9"/>
    <w:rsid w:val="00C14859"/>
    <w:rsid w:val="00C158F1"/>
    <w:rsid w:val="00C25D10"/>
    <w:rsid w:val="00C26194"/>
    <w:rsid w:val="00C4627A"/>
    <w:rsid w:val="00C50710"/>
    <w:rsid w:val="00C7610A"/>
    <w:rsid w:val="00CA3F6A"/>
    <w:rsid w:val="00CD60FB"/>
    <w:rsid w:val="00CF0754"/>
    <w:rsid w:val="00D05429"/>
    <w:rsid w:val="00D079AE"/>
    <w:rsid w:val="00D35A8A"/>
    <w:rsid w:val="00D5342E"/>
    <w:rsid w:val="00D55ADF"/>
    <w:rsid w:val="00D745AA"/>
    <w:rsid w:val="00D9747C"/>
    <w:rsid w:val="00DA30EA"/>
    <w:rsid w:val="00DC0822"/>
    <w:rsid w:val="00DF20C1"/>
    <w:rsid w:val="00DF3CED"/>
    <w:rsid w:val="00E11C7D"/>
    <w:rsid w:val="00E205E4"/>
    <w:rsid w:val="00E24D78"/>
    <w:rsid w:val="00E36A18"/>
    <w:rsid w:val="00E37481"/>
    <w:rsid w:val="00E47DFE"/>
    <w:rsid w:val="00E7452A"/>
    <w:rsid w:val="00E80007"/>
    <w:rsid w:val="00E95D8F"/>
    <w:rsid w:val="00EC172A"/>
    <w:rsid w:val="00EC336A"/>
    <w:rsid w:val="00EE26E0"/>
    <w:rsid w:val="00EF45F0"/>
    <w:rsid w:val="00F2460A"/>
    <w:rsid w:val="00F25B94"/>
    <w:rsid w:val="00F31AB8"/>
    <w:rsid w:val="00F570EF"/>
    <w:rsid w:val="00F84AD0"/>
    <w:rsid w:val="00FB7B2A"/>
    <w:rsid w:val="00FF05BA"/>
    <w:rsid w:val="02847B78"/>
    <w:rsid w:val="03A63325"/>
    <w:rsid w:val="06F16648"/>
    <w:rsid w:val="0BEC2BDA"/>
    <w:rsid w:val="13DC479E"/>
    <w:rsid w:val="15DB2200"/>
    <w:rsid w:val="17F70E3A"/>
    <w:rsid w:val="19B75711"/>
    <w:rsid w:val="1CCE3DE7"/>
    <w:rsid w:val="1E6D1042"/>
    <w:rsid w:val="22417A66"/>
    <w:rsid w:val="22E7409D"/>
    <w:rsid w:val="2D182CAE"/>
    <w:rsid w:val="2F054E21"/>
    <w:rsid w:val="30BA3AB9"/>
    <w:rsid w:val="44E609BC"/>
    <w:rsid w:val="498A53CC"/>
    <w:rsid w:val="49CA09A1"/>
    <w:rsid w:val="4A956E99"/>
    <w:rsid w:val="4C674A15"/>
    <w:rsid w:val="4FC8482D"/>
    <w:rsid w:val="50126C3D"/>
    <w:rsid w:val="52073B36"/>
    <w:rsid w:val="54423DF1"/>
    <w:rsid w:val="565B29D9"/>
    <w:rsid w:val="5FCD5EE8"/>
    <w:rsid w:val="633A5BD5"/>
    <w:rsid w:val="64243CE6"/>
    <w:rsid w:val="7C4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974</Words>
  <Characters>1178</Characters>
  <Lines>10</Lines>
  <Paragraphs>3</Paragraphs>
  <TotalTime>2</TotalTime>
  <ScaleCrop>false</ScaleCrop>
  <LinksUpToDate>false</LinksUpToDate>
  <CharactersWithSpaces>1277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2024-06-10T02:59:00Z</dcterms:created>
  <dc:creator>Meng Tang</dc:creator>
  <cp:lastModifiedBy>111</cp:lastModifiedBy>
  <dcterms:modified xsi:type="dcterms:W3CDTF">2024-06-13T02:30:05Z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B16D282FA0884BC68065E2D77BCFBE6D_13</vt:lpwstr>
  </property>
</Properties>
</file>