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/>
        <w:jc w:val="center"/>
        <w:rPr>
          <w:rFonts w:ascii="Times New Roman" w:hAnsi="Times New Roman" w:eastAsia="华文中宋"/>
          <w:b/>
          <w:color w:val="0070C0"/>
          <w:sz w:val="40"/>
          <w:szCs w:val="32"/>
        </w:rPr>
      </w:pPr>
      <w:bookmarkStart w:id="1" w:name="_GoBack"/>
      <w:bookmarkEnd w:id="1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-21590</wp:posOffset>
            </wp:positionV>
            <wp:extent cx="925195" cy="883920"/>
            <wp:effectExtent l="0" t="0" r="8255" b="12065"/>
            <wp:wrapNone/>
            <wp:docPr id="1" name="图片 1" descr="C:/Users/acade/Pictures/Saved Pictures/大会PNG.png大会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cade/Pictures/Saved Pictures/大会PNG.png大会PNG"/>
                    <pic:cNvPicPr>
                      <a:picLocks noChangeAspect="1"/>
                    </pic:cNvPicPr>
                  </pic:nvPicPr>
                  <pic:blipFill>
                    <a:blip r:embed="rId12"/>
                    <a:srcRect l="718" r="718"/>
                    <a:stretch>
                      <a:fillRect/>
                    </a:stretch>
                  </pic:blipFill>
                  <pic:spPr>
                    <a:xfrm>
                      <a:off x="0" y="0"/>
                      <a:ext cx="925171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华文中宋"/>
          <w:b/>
          <w:color w:val="0070C0"/>
          <w:sz w:val="40"/>
          <w:szCs w:val="32"/>
        </w:rPr>
        <w:t>质量创新助力新质生产力</w:t>
      </w:r>
    </w:p>
    <w:p>
      <w:pPr>
        <w:adjustRightInd w:val="0"/>
        <w:snapToGrid w:val="0"/>
        <w:ind w:left="420"/>
        <w:jc w:val="center"/>
        <w:rPr>
          <w:rFonts w:ascii="Times New Roman" w:hAnsi="Times New Roman" w:eastAsia="华文中宋"/>
          <w:b/>
          <w:sz w:val="24"/>
          <w:szCs w:val="32"/>
        </w:rPr>
      </w:pPr>
      <w:r>
        <w:rPr>
          <w:rFonts w:hint="eastAsia" w:ascii="Times New Roman" w:hAnsi="Times New Roman" w:eastAsia="华文中宋"/>
          <w:b/>
          <w:sz w:val="24"/>
          <w:szCs w:val="32"/>
        </w:rPr>
        <w:t>第九届亚洲质量功能展开与创新研讨会</w:t>
      </w:r>
    </w:p>
    <w:p>
      <w:pPr>
        <w:adjustRightInd w:val="0"/>
        <w:snapToGrid w:val="0"/>
        <w:ind w:left="-420" w:leftChars="-200"/>
        <w:jc w:val="center"/>
        <w:rPr>
          <w:rFonts w:ascii="Times New Roman" w:hAnsi="Times New Roman" w:eastAsia="华文中宋"/>
          <w:b/>
          <w:color w:val="1F497D" w:themeColor="text2"/>
          <w:sz w:val="28"/>
          <w:szCs w:val="28"/>
          <w14:textFill>
            <w14:solidFill>
              <w14:schemeClr w14:val="tx2"/>
            </w14:solidFill>
          </w14:textFill>
        </w:rPr>
      </w:pPr>
      <w:r>
        <w:rPr>
          <w:rFonts w:ascii="Times New Roman" w:hAnsi="Times New Roman" w:eastAsia="华文中宋"/>
          <w:b/>
          <w:sz w:val="24"/>
          <w:szCs w:val="32"/>
        </w:rPr>
        <w:t xml:space="preserve">      </w:t>
      </w:r>
      <w:r>
        <w:rPr>
          <w:rFonts w:ascii="Times New Roman" w:hAnsi="Times New Roman" w:eastAsia="华文中宋"/>
          <w:b/>
          <w:color w:val="1F497D" w:themeColor="text2"/>
          <w:sz w:val="28"/>
          <w:szCs w:val="28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Times New Roman" w:hAnsi="Times New Roman" w:eastAsia="华文中宋"/>
          <w:b/>
          <w:color w:val="1F497D" w:themeColor="text2"/>
          <w:sz w:val="28"/>
          <w:szCs w:val="28"/>
          <w14:textFill>
            <w14:solidFill>
              <w14:schemeClr w14:val="tx2"/>
            </w14:solidFill>
          </w14:textFill>
        </w:rPr>
        <w:t>暨质量改进与创新案例大赛</w:t>
      </w:r>
    </w:p>
    <w:p>
      <w:pPr>
        <w:adjustRightInd w:val="0"/>
        <w:snapToGrid w:val="0"/>
        <w:ind w:left="0" w:leftChars="0"/>
        <w:jc w:val="center"/>
        <w:rPr>
          <w:rFonts w:ascii="Times New Roman" w:hAnsi="Times New Roman" w:eastAsia="华文中宋"/>
          <w:b/>
          <w:sz w:val="24"/>
          <w:szCs w:val="32"/>
        </w:rPr>
      </w:pPr>
      <w:r>
        <w:rPr>
          <w:rFonts w:ascii="Times New Roman" w:hAnsi="Times New Roman" w:eastAsia="华文中宋"/>
          <w:b/>
          <w:i/>
          <w:sz w:val="24"/>
          <w:szCs w:val="32"/>
        </w:rPr>
        <w:t xml:space="preserve">The </w:t>
      </w:r>
      <w:r>
        <w:rPr>
          <w:rFonts w:hint="eastAsia" w:ascii="Times New Roman" w:hAnsi="Times New Roman" w:eastAsia="华文中宋"/>
          <w:b/>
          <w:i/>
          <w:sz w:val="24"/>
          <w:szCs w:val="32"/>
        </w:rPr>
        <w:t>9</w:t>
      </w:r>
      <w:r>
        <w:rPr>
          <w:rFonts w:ascii="Times New Roman" w:hAnsi="Times New Roman" w:eastAsia="华文中宋"/>
          <w:b/>
          <w:i/>
          <w:sz w:val="24"/>
          <w:szCs w:val="32"/>
          <w:vertAlign w:val="superscript"/>
        </w:rPr>
        <w:t>th</w:t>
      </w:r>
      <w:r>
        <w:rPr>
          <w:rFonts w:ascii="Times New Roman" w:hAnsi="Times New Roman" w:eastAsia="华文中宋"/>
          <w:b/>
          <w:i/>
          <w:sz w:val="24"/>
          <w:szCs w:val="32"/>
        </w:rPr>
        <w:t xml:space="preserve"> Asia Symposium on Quality Function Deployment and Innovation -ASQFD</w:t>
      </w:r>
    </w:p>
    <w:p>
      <w:pPr>
        <w:spacing w:before="156" w:beforeLines="50" w:after="156" w:afterLines="50"/>
        <w:ind w:left="0" w:leftChars="0"/>
        <w:jc w:val="center"/>
        <w:rPr>
          <w:rFonts w:ascii="Times New Roman" w:hAnsi="Times New Roman" w:eastAsia="华文中宋"/>
          <w:b/>
          <w:sz w:val="36"/>
          <w:szCs w:val="36"/>
        </w:rPr>
      </w:pPr>
      <w:r>
        <w:rPr>
          <w:rFonts w:ascii="Times New Roman" w:hAnsi="Times New Roman" w:eastAsia="华文中宋"/>
          <w:b/>
          <w:sz w:val="36"/>
          <w:szCs w:val="36"/>
        </w:rPr>
        <w:t>参 会 回 执 单</w:t>
      </w:r>
    </w:p>
    <w:tbl>
      <w:tblPr>
        <w:tblStyle w:val="7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18"/>
        <w:gridCol w:w="1276"/>
        <w:gridCol w:w="599"/>
        <w:gridCol w:w="1102"/>
        <w:gridCol w:w="330"/>
        <w:gridCol w:w="945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ind w:left="0" w:leftChars="0"/>
              <w:jc w:val="center"/>
              <w:rPr>
                <w:rFonts w:ascii="Times New Roman" w:hAnsi="Times New Roman" w:eastAsia="华文中宋"/>
              </w:rPr>
            </w:pPr>
            <w:r>
              <w:rPr>
                <w:rFonts w:hint="eastAsia" w:ascii="Times New Roman" w:hAnsi="Times New Roman" w:eastAsia="华文中宋"/>
              </w:rPr>
              <w:t>参会组织</w:t>
            </w:r>
            <w:r>
              <w:rPr>
                <w:rFonts w:ascii="Times New Roman" w:hAnsi="Times New Roman" w:eastAsia="华文中宋"/>
              </w:rPr>
              <w:t>名称</w:t>
            </w:r>
          </w:p>
        </w:tc>
        <w:tc>
          <w:tcPr>
            <w:tcW w:w="3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ind w:left="0" w:leftChars="0"/>
              <w:jc w:val="center"/>
              <w:rPr>
                <w:rFonts w:ascii="Times New Roman" w:hAnsi="Times New Roman" w:eastAsia="华文中宋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ind w:left="0" w:leftChars="0"/>
              <w:jc w:val="center"/>
              <w:rPr>
                <w:rFonts w:ascii="Times New Roman" w:hAnsi="Times New Roman" w:eastAsia="华文中宋"/>
              </w:rPr>
            </w:pPr>
            <w:r>
              <w:rPr>
                <w:rFonts w:hint="eastAsia" w:ascii="Times New Roman" w:hAnsi="Times New Roman" w:eastAsia="华文中宋"/>
              </w:rPr>
              <w:t>圈名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ind w:left="0" w:leftChars="0"/>
              <w:jc w:val="center"/>
              <w:rPr>
                <w:rFonts w:ascii="Times New Roman" w:hAnsi="Times New Roman"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ind w:left="0" w:leftChars="0"/>
              <w:jc w:val="center"/>
              <w:rPr>
                <w:rFonts w:ascii="Times New Roman" w:hAnsi="Times New Roman" w:eastAsia="华文中宋"/>
              </w:rPr>
            </w:pPr>
            <w:r>
              <w:rPr>
                <w:rFonts w:hint="eastAsia" w:ascii="Times New Roman" w:hAnsi="Times New Roman" w:eastAsia="华文中宋"/>
              </w:rPr>
              <w:t>参会组织</w:t>
            </w:r>
            <w:r>
              <w:rPr>
                <w:rFonts w:ascii="Times New Roman" w:hAnsi="Times New Roman" w:eastAsia="华文中宋"/>
              </w:rPr>
              <w:t>地址</w:t>
            </w:r>
          </w:p>
        </w:tc>
        <w:tc>
          <w:tcPr>
            <w:tcW w:w="3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ind w:left="0" w:leftChars="0"/>
              <w:jc w:val="center"/>
              <w:rPr>
                <w:rFonts w:ascii="Times New Roman" w:hAnsi="Times New Roman" w:eastAsia="华文中宋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ind w:left="0" w:leftChars="0"/>
              <w:jc w:val="center"/>
              <w:rPr>
                <w:rFonts w:ascii="Times New Roman" w:hAnsi="Times New Roman" w:eastAsia="华文中宋"/>
              </w:rPr>
            </w:pPr>
            <w:r>
              <w:rPr>
                <w:rFonts w:ascii="Times New Roman" w:hAnsi="Times New Roman" w:eastAsia="华文中宋"/>
                <w:szCs w:val="21"/>
              </w:rPr>
              <w:t>联系人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ind w:left="0" w:leftChars="0"/>
              <w:jc w:val="center"/>
              <w:rPr>
                <w:rFonts w:ascii="Times New Roman" w:hAnsi="Times New Roman"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ind w:left="0" w:leftChars="0"/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hint="eastAsia" w:ascii="Times New Roman" w:hAnsi="Times New Roman" w:eastAsia="华文中宋"/>
                <w:szCs w:val="21"/>
              </w:rPr>
              <w:t>联系人邮箱</w:t>
            </w:r>
          </w:p>
        </w:tc>
        <w:tc>
          <w:tcPr>
            <w:tcW w:w="3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ind w:left="0" w:leftChars="0"/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ind w:left="0" w:leftChars="0"/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hint="eastAsia" w:ascii="Times New Roman" w:hAnsi="Times New Roman" w:eastAsia="华文中宋"/>
                <w:szCs w:val="21"/>
              </w:rPr>
              <w:t>联系人</w:t>
            </w:r>
            <w:r>
              <w:rPr>
                <w:rFonts w:ascii="Times New Roman" w:hAnsi="Times New Roman" w:eastAsia="华文中宋"/>
                <w:szCs w:val="21"/>
              </w:rPr>
              <w:t>手机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ind w:left="0" w:leftChars="0"/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ind w:left="0" w:leftChars="0"/>
              <w:jc w:val="center"/>
              <w:rPr>
                <w:rFonts w:ascii="Times New Roman" w:hAnsi="Times New Roman" w:eastAsia="华文中宋"/>
                <w:szCs w:val="21"/>
              </w:rPr>
            </w:pPr>
            <w:bookmarkStart w:id="0" w:name="_Hlk46250252"/>
            <w:r>
              <w:rPr>
                <w:rFonts w:hint="eastAsia" w:ascii="Times New Roman" w:hAnsi="Times New Roman" w:eastAsia="华文中宋"/>
                <w:szCs w:val="21"/>
              </w:rPr>
              <w:t>参会形式</w:t>
            </w:r>
          </w:p>
        </w:tc>
        <w:tc>
          <w:tcPr>
            <w:tcW w:w="7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ind w:left="0" w:leftChars="0"/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□ </w:t>
            </w:r>
            <w:r>
              <w:rPr>
                <w:rFonts w:hint="eastAsia" w:ascii="Times New Roman" w:hAnsi="Times New Roman" w:eastAsia="华文中宋"/>
              </w:rPr>
              <w:t>线下</w:t>
            </w:r>
            <w:r>
              <w:rPr>
                <w:rFonts w:ascii="Times New Roman" w:hAnsi="Times New Roman" w:eastAsia="华文中宋"/>
              </w:rPr>
              <w:t xml:space="preserve">   </w:t>
            </w:r>
            <w:r>
              <w:rPr>
                <w:rFonts w:hint="eastAsia" w:ascii="Times New Roman" w:hAnsi="Times New Roman" w:eastAsia="华文中宋"/>
              </w:rPr>
              <w:t xml:space="preserve">         </w:t>
            </w:r>
            <w:r>
              <w:rPr>
                <w:rFonts w:ascii="Times New Roman" w:hAnsi="Times New Roman" w:eastAsia="华文中宋"/>
              </w:rPr>
              <w:t xml:space="preserve">  </w:t>
            </w:r>
            <w:r>
              <w:rPr>
                <w:rFonts w:ascii="Times New Roman" w:hAnsi="Times New Roman" w:eastAsia="楷体" w:cs="Times New Roman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□ </w:t>
            </w:r>
            <w:r>
              <w:rPr>
                <w:rFonts w:hint="eastAsia" w:ascii="Times New Roman" w:hAnsi="Times New Roman" w:eastAsia="华文中宋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ind w:left="0" w:leftChars="0"/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ascii="Times New Roman" w:hAnsi="Times New Roman" w:eastAsia="华文中宋"/>
              </w:rPr>
              <w:t>参会人</w:t>
            </w:r>
            <w:r>
              <w:rPr>
                <w:rFonts w:hint="eastAsia" w:ascii="Times New Roman" w:hAnsi="Times New Roman" w:eastAsia="华文中宋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ind w:left="0" w:leftChars="0"/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ind w:left="0" w:leftChars="0"/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ascii="Times New Roman" w:hAnsi="Times New Roman" w:eastAsia="华文中宋"/>
                <w:szCs w:val="21"/>
              </w:rPr>
              <w:t>部门、职务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ind w:left="0" w:leftChars="0"/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ind w:left="0" w:leftChars="0"/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hint="eastAsia" w:ascii="Times New Roman" w:hAnsi="Times New Roman" w:eastAsia="华文中宋"/>
                <w:szCs w:val="21"/>
              </w:rPr>
              <w:t>参会人手机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ind w:left="0" w:leftChars="0"/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ind w:left="0" w:leftChars="0"/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ascii="Times New Roman" w:hAnsi="Times New Roman" w:eastAsia="华文中宋"/>
              </w:rPr>
              <w:t>参会人2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ind w:left="0" w:leftChars="0"/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ind w:left="0" w:leftChars="0"/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ascii="Times New Roman" w:hAnsi="Times New Roman" w:eastAsia="华文中宋"/>
                <w:szCs w:val="21"/>
              </w:rPr>
              <w:t>部门、职务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ind w:left="0" w:leftChars="0"/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ind w:left="0" w:leftChars="0"/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hint="eastAsia" w:ascii="Times New Roman" w:hAnsi="Times New Roman" w:eastAsia="华文中宋"/>
                <w:szCs w:val="21"/>
              </w:rPr>
              <w:t>参会人手机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ind w:left="0" w:leftChars="0"/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ind w:left="0" w:leftChars="0"/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ascii="Times New Roman" w:hAnsi="Times New Roman" w:eastAsia="华文中宋"/>
              </w:rPr>
              <w:t>参会人3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ind w:left="0" w:leftChars="0"/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ind w:left="0" w:leftChars="0"/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ascii="Times New Roman" w:hAnsi="Times New Roman" w:eastAsia="华文中宋"/>
                <w:szCs w:val="21"/>
              </w:rPr>
              <w:t>部门、职务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ind w:left="0" w:leftChars="0"/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ind w:left="0" w:leftChars="0"/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hint="eastAsia" w:ascii="Times New Roman" w:hAnsi="Times New Roman" w:eastAsia="华文中宋"/>
                <w:szCs w:val="21"/>
              </w:rPr>
              <w:t>参会人手机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ind w:left="0" w:leftChars="0"/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ind w:left="0" w:leftChars="0"/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hint="eastAsia" w:ascii="Times New Roman" w:hAnsi="Times New Roman" w:eastAsia="华文中宋"/>
              </w:rPr>
              <w:t>。。。。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ind w:left="0" w:leftChars="0"/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ind w:left="0" w:leftChars="0"/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ascii="Times New Roman" w:hAnsi="Times New Roman" w:eastAsia="华文中宋"/>
                <w:szCs w:val="21"/>
              </w:rPr>
              <w:t>部门、职务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ind w:left="0" w:leftChars="0"/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ind w:left="0" w:leftChars="0"/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hint="eastAsia" w:ascii="Times New Roman" w:hAnsi="Times New Roman" w:eastAsia="华文中宋"/>
                <w:szCs w:val="21"/>
              </w:rPr>
              <w:t>参会人手机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ind w:left="0" w:leftChars="0"/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ind w:left="0" w:leftChars="0"/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hint="eastAsia" w:ascii="Times New Roman" w:hAnsi="Times New Roman" w:eastAsia="华文中宋"/>
              </w:rPr>
              <w:t>。。。。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ind w:left="0" w:leftChars="0"/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ind w:left="0" w:leftChars="0"/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ascii="Times New Roman" w:hAnsi="Times New Roman" w:eastAsia="华文中宋"/>
                <w:szCs w:val="21"/>
              </w:rPr>
              <w:t>部门、职务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ind w:left="0" w:leftChars="0"/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ind w:left="0" w:leftChars="0"/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hint="eastAsia" w:ascii="Times New Roman" w:hAnsi="Times New Roman" w:eastAsia="华文中宋"/>
                <w:szCs w:val="21"/>
              </w:rPr>
              <w:t>参会人手机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ind w:left="0" w:leftChars="0"/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ind w:left="0" w:leftChars="0"/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hint="eastAsia" w:ascii="Times New Roman" w:hAnsi="Times New Roman" w:eastAsia="华文中宋"/>
                <w:szCs w:val="21"/>
              </w:rPr>
              <w:t>本次会议是否有发表论文</w:t>
            </w:r>
            <w:r>
              <w:rPr>
                <w:rFonts w:hint="eastAsia" w:ascii="Times New Roman" w:hAnsi="Times New Roman" w:eastAsia="华文中宋"/>
                <w:b/>
                <w:bCs/>
                <w:szCs w:val="21"/>
              </w:rPr>
              <w:t>/</w:t>
            </w:r>
            <w:r>
              <w:rPr>
                <w:rFonts w:hint="eastAsia" w:ascii="Times New Roman" w:hAnsi="Times New Roman" w:eastAsia="华文中宋"/>
                <w:szCs w:val="21"/>
              </w:rPr>
              <w:t>项目案例</w:t>
            </w:r>
          </w:p>
        </w:tc>
        <w:tc>
          <w:tcPr>
            <w:tcW w:w="7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ind w:left="0" w:leftChars="0"/>
              <w:rPr>
                <w:rFonts w:ascii="Times New Roman" w:hAnsi="Times New Roman" w:eastAsia="华文中宋"/>
              </w:rPr>
            </w:pPr>
            <w:r>
              <w:rPr>
                <w:rFonts w:ascii="宋体" w:hAnsi="宋体" w:eastAsia="宋体"/>
                <w:szCs w:val="21"/>
              </w:rPr>
              <w:t xml:space="preserve">□ </w:t>
            </w:r>
            <w:r>
              <w:rPr>
                <w:rFonts w:hint="eastAsia" w:ascii="Times New Roman" w:hAnsi="Times New Roman" w:eastAsia="华文中宋"/>
              </w:rPr>
              <w:t>有（本次发表数量_</w:t>
            </w:r>
            <w:r>
              <w:rPr>
                <w:rFonts w:ascii="Times New Roman" w:hAnsi="Times New Roman" w:eastAsia="华文中宋"/>
              </w:rPr>
              <w:t>____</w:t>
            </w:r>
            <w:r>
              <w:rPr>
                <w:rFonts w:hint="eastAsia" w:ascii="Times New Roman" w:hAnsi="Times New Roman" w:eastAsia="华文中宋"/>
              </w:rPr>
              <w:t>个）</w:t>
            </w:r>
            <w:r>
              <w:rPr>
                <w:rFonts w:ascii="Times New Roman" w:hAnsi="Times New Roman" w:eastAsia="华文中宋"/>
              </w:rPr>
              <w:t xml:space="preserve">     </w:t>
            </w:r>
            <w:r>
              <w:rPr>
                <w:rFonts w:ascii="Times New Roman" w:hAnsi="Times New Roman" w:eastAsia="楷体" w:cs="Times New Roman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□ </w:t>
            </w:r>
            <w:r>
              <w:rPr>
                <w:rFonts w:hint="eastAsia" w:ascii="Times New Roman" w:hAnsi="Times New Roman" w:eastAsia="华文中宋"/>
              </w:rPr>
              <w:t xml:space="preserve">无 </w:t>
            </w:r>
            <w:r>
              <w:rPr>
                <w:rFonts w:ascii="Times New Roman" w:hAnsi="Times New Roman" w:eastAsia="华文中宋"/>
              </w:rPr>
              <w:t xml:space="preserve">   </w:t>
            </w:r>
          </w:p>
          <w:p>
            <w:pPr>
              <w:tabs>
                <w:tab w:val="left" w:pos="993"/>
              </w:tabs>
              <w:ind w:left="0" w:leftChars="0"/>
              <w:rPr>
                <w:rFonts w:ascii="Times New Roman" w:hAnsi="Times New Roman" w:eastAsia="华文中宋"/>
              </w:rPr>
            </w:pPr>
            <w:r>
              <w:rPr>
                <w:rFonts w:hint="eastAsia" w:ascii="Times New Roman" w:hAnsi="Times New Roman" w:eastAsia="华文中宋"/>
              </w:rPr>
              <w:t>如题目已定，发表题目为（若为多个发表，请依序分别填列）：</w:t>
            </w:r>
          </w:p>
          <w:p>
            <w:pPr>
              <w:tabs>
                <w:tab w:val="left" w:pos="993"/>
              </w:tabs>
              <w:ind w:left="0" w:leftChars="0"/>
              <w:rPr>
                <w:rFonts w:ascii="Times New Roman" w:hAnsi="Times New Roman" w:eastAsia="华文中宋"/>
                <w:u w:val="single"/>
              </w:rPr>
            </w:pPr>
            <w:r>
              <w:rPr>
                <w:rFonts w:hint="eastAsia" w:ascii="Times New Roman" w:hAnsi="Times New Roman" w:eastAsia="华文中宋"/>
              </w:rPr>
              <w:t>发表题目1：</w:t>
            </w:r>
            <w:r>
              <w:rPr>
                <w:rFonts w:hint="eastAsia" w:ascii="Times New Roman" w:hAnsi="Times New Roman" w:eastAsia="华文中宋"/>
                <w:u w:val="single"/>
              </w:rPr>
              <w:t xml:space="preserve"> </w:t>
            </w:r>
            <w:r>
              <w:rPr>
                <w:rFonts w:ascii="Times New Roman" w:hAnsi="Times New Roman" w:eastAsia="华文中宋"/>
                <w:u w:val="single"/>
              </w:rPr>
              <w:t xml:space="preserve">                                                         </w:t>
            </w:r>
          </w:p>
          <w:p>
            <w:pPr>
              <w:tabs>
                <w:tab w:val="left" w:pos="993"/>
              </w:tabs>
              <w:ind w:left="0" w:leftChars="0"/>
              <w:rPr>
                <w:rFonts w:ascii="Times New Roman" w:hAnsi="Times New Roman" w:eastAsia="华文中宋"/>
              </w:rPr>
            </w:pPr>
            <w:r>
              <w:rPr>
                <w:rFonts w:hint="eastAsia" w:ascii="Times New Roman" w:hAnsi="Times New Roman" w:eastAsia="华文中宋"/>
              </w:rPr>
              <w:t>发表题目</w:t>
            </w:r>
            <w:r>
              <w:rPr>
                <w:rFonts w:ascii="Times New Roman" w:hAnsi="Times New Roman" w:eastAsia="华文中宋"/>
              </w:rPr>
              <w:t>2</w:t>
            </w:r>
            <w:r>
              <w:rPr>
                <w:rFonts w:hint="eastAsia" w:ascii="Times New Roman" w:hAnsi="Times New Roman" w:eastAsia="华文中宋"/>
              </w:rPr>
              <w:t>：</w:t>
            </w:r>
            <w:r>
              <w:rPr>
                <w:rFonts w:hint="eastAsia" w:ascii="Times New Roman" w:hAnsi="Times New Roman" w:eastAsia="华文中宋"/>
                <w:u w:val="single"/>
              </w:rPr>
              <w:t xml:space="preserve"> </w:t>
            </w:r>
            <w:r>
              <w:rPr>
                <w:rFonts w:ascii="Times New Roman" w:hAnsi="Times New Roman" w:eastAsia="华文中宋"/>
                <w:u w:val="single"/>
              </w:rPr>
              <w:t xml:space="preserve">                                                         </w:t>
            </w:r>
            <w:r>
              <w:rPr>
                <w:rFonts w:ascii="Times New Roman" w:hAnsi="Times New Roman" w:eastAsia="华文中宋"/>
              </w:rPr>
              <w:t xml:space="preserve"> </w:t>
            </w:r>
          </w:p>
          <w:p>
            <w:pPr>
              <w:tabs>
                <w:tab w:val="left" w:pos="993"/>
              </w:tabs>
              <w:ind w:left="0" w:leftChars="0"/>
              <w:rPr>
                <w:rFonts w:ascii="Times New Roman" w:hAnsi="Times New Roman" w:eastAsia="华文中宋"/>
              </w:rPr>
            </w:pPr>
          </w:p>
          <w:p>
            <w:pPr>
              <w:tabs>
                <w:tab w:val="left" w:pos="993"/>
              </w:tabs>
              <w:ind w:left="0" w:leftChars="0"/>
              <w:rPr>
                <w:rFonts w:ascii="Times New Roman" w:hAnsi="Times New Roman" w:eastAsia="华文中宋"/>
              </w:rPr>
            </w:pPr>
          </w:p>
          <w:p>
            <w:pPr>
              <w:tabs>
                <w:tab w:val="left" w:pos="993"/>
              </w:tabs>
              <w:ind w:left="0" w:leftChars="0"/>
              <w:rPr>
                <w:rFonts w:ascii="Times New Roman" w:hAnsi="Times New Roman" w:eastAsia="华文中宋"/>
              </w:rPr>
            </w:pPr>
            <w:r>
              <w:rPr>
                <w:rFonts w:ascii="Times New Roman" w:hAnsi="Times New Roman" w:eastAsia="华文中宋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93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ind w:left="6014" w:leftChars="114" w:hanging="5775" w:hangingChars="2750"/>
              <w:jc w:val="center"/>
              <w:rPr>
                <w:rFonts w:ascii="Times New Roman" w:hAnsi="Times New Roman" w:eastAsia="华文中宋"/>
              </w:rPr>
            </w:pPr>
            <w:r>
              <w:rPr>
                <w:rFonts w:hint="eastAsia" w:ascii="Times New Roman" w:hAnsi="Times New Roman" w:eastAsia="华文中宋"/>
              </w:rPr>
              <w:t>知情同意书</w:t>
            </w:r>
          </w:p>
          <w:p>
            <w:pPr>
              <w:tabs>
                <w:tab w:val="left" w:pos="993"/>
              </w:tabs>
              <w:ind w:left="6014" w:leftChars="114" w:hanging="5775" w:hangingChars="2750"/>
              <w:rPr>
                <w:rFonts w:ascii="Times New Roman" w:hAnsi="Times New Roman" w:eastAsia="华文中宋"/>
              </w:rPr>
            </w:pPr>
            <w:r>
              <w:rPr>
                <w:rFonts w:hint="eastAsia" w:ascii="Times New Roman" w:hAnsi="Times New Roman" w:eastAsia="华文中宋"/>
              </w:rPr>
              <w:t xml:space="preserve">同意会议组委会将该案例用于案例教学、书籍出版、摄影、视频播放等形式的质量提升推广活动。     </w:t>
            </w:r>
            <w:r>
              <w:rPr>
                <w:rFonts w:ascii="Times New Roman" w:hAnsi="Times New Roman" w:eastAsia="华文中宋"/>
              </w:rPr>
              <w:t xml:space="preserve">            </w:t>
            </w:r>
          </w:p>
          <w:p>
            <w:pPr>
              <w:tabs>
                <w:tab w:val="left" w:pos="993"/>
              </w:tabs>
              <w:ind w:left="199" w:leftChars="95" w:firstLine="5040" w:firstLineChars="2400"/>
              <w:rPr>
                <w:rFonts w:ascii="Times New Roman" w:hAnsi="Times New Roman" w:eastAsia="华文中宋"/>
              </w:rPr>
            </w:pPr>
          </w:p>
          <w:p>
            <w:pPr>
              <w:tabs>
                <w:tab w:val="left" w:pos="993"/>
              </w:tabs>
              <w:ind w:left="199" w:leftChars="95" w:firstLine="5040" w:firstLineChars="24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华文中宋"/>
              </w:rPr>
              <w:t>本人签字：</w:t>
            </w:r>
            <w:r>
              <w:rPr>
                <w:rFonts w:hint="eastAsia" w:ascii="Times New Roman" w:hAnsi="Times New Roman" w:eastAsia="华文中宋"/>
                <w:u w:val="single"/>
              </w:rPr>
              <w:t xml:space="preserve"> </w:t>
            </w:r>
            <w:r>
              <w:rPr>
                <w:rFonts w:ascii="Times New Roman" w:hAnsi="Times New Roman" w:eastAsia="华文中宋"/>
                <w:u w:val="single"/>
              </w:rPr>
              <w:t xml:space="preserve">         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</w:p>
          <w:p>
            <w:pPr>
              <w:tabs>
                <w:tab w:val="left" w:pos="993"/>
              </w:tabs>
              <w:ind w:left="199" w:leftChars="95" w:firstLine="5040" w:firstLineChars="240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993"/>
              </w:tabs>
              <w:ind w:left="199" w:leftChars="95" w:firstLine="5040" w:firstLineChars="2400"/>
              <w:rPr>
                <w:rFonts w:hint="eastAsia" w:ascii="宋体" w:hAnsi="宋体" w:eastAsia="宋体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ind w:left="0" w:leftChars="0"/>
        <w:rPr>
          <w:rFonts w:ascii="Times New Roman" w:hAnsi="Times New Roman" w:eastAsia="华文中宋"/>
        </w:rPr>
      </w:pPr>
      <w:r>
        <w:rPr>
          <w:rFonts w:ascii="Times New Roman" w:hAnsi="Times New Roman" w:eastAsia="华文中宋"/>
        </w:rPr>
        <w:t>注：请将此表于202</w:t>
      </w:r>
      <w:r>
        <w:rPr>
          <w:rFonts w:hint="eastAsia" w:ascii="Times New Roman" w:hAnsi="Times New Roman" w:eastAsia="华文中宋"/>
        </w:rPr>
        <w:t>4</w:t>
      </w:r>
      <w:r>
        <w:rPr>
          <w:rFonts w:ascii="Times New Roman" w:hAnsi="Times New Roman" w:eastAsia="华文中宋"/>
        </w:rPr>
        <w:t>年</w:t>
      </w:r>
      <w:r>
        <w:rPr>
          <w:rFonts w:hint="eastAsia" w:ascii="Times New Roman" w:hAnsi="Times New Roman" w:eastAsia="华文中宋"/>
        </w:rPr>
        <w:t>8</w:t>
      </w:r>
      <w:r>
        <w:rPr>
          <w:rFonts w:ascii="Times New Roman" w:hAnsi="Times New Roman" w:eastAsia="华文中宋"/>
        </w:rPr>
        <w:t>月</w:t>
      </w:r>
      <w:r>
        <w:rPr>
          <w:rFonts w:hint="eastAsia" w:ascii="Times New Roman" w:hAnsi="Times New Roman" w:eastAsia="华文中宋"/>
        </w:rPr>
        <w:t>31</w:t>
      </w:r>
      <w:r>
        <w:rPr>
          <w:rFonts w:ascii="Times New Roman" w:hAnsi="Times New Roman" w:eastAsia="华文中宋"/>
        </w:rPr>
        <w:t>日前通过电子邮件反馈至邮箱：</w:t>
      </w:r>
      <w:r>
        <w:fldChar w:fldCharType="begin"/>
      </w:r>
      <w:r>
        <w:instrText xml:space="preserve"> HYPERLINK "mailto:AsiaQFDAssociation@126.com" </w:instrText>
      </w:r>
      <w:r>
        <w:fldChar w:fldCharType="separate"/>
      </w:r>
      <w:r>
        <w:rPr>
          <w:rStyle w:val="18"/>
          <w:rFonts w:ascii="Times New Roman" w:hAnsi="Times New Roman" w:eastAsia="华文中宋"/>
          <w:szCs w:val="21"/>
        </w:rPr>
        <w:t>AsiaQFDAssociation@126.com</w:t>
      </w:r>
      <w:r>
        <w:rPr>
          <w:rStyle w:val="18"/>
          <w:rFonts w:ascii="Times New Roman" w:hAnsi="Times New Roman" w:eastAsia="华文中宋"/>
          <w:szCs w:val="21"/>
        </w:rPr>
        <w:fldChar w:fldCharType="end"/>
      </w:r>
      <w:r>
        <w:rPr>
          <w:rFonts w:ascii="Times New Roman" w:hAnsi="Times New Roman" w:eastAsia="华文中宋"/>
          <w:szCs w:val="21"/>
        </w:rPr>
        <w:t xml:space="preserve"> </w:t>
      </w:r>
    </w:p>
    <w:p>
      <w:pPr>
        <w:autoSpaceDE w:val="0"/>
        <w:autoSpaceDN w:val="0"/>
        <w:adjustRightInd w:val="0"/>
        <w:snapToGrid w:val="0"/>
        <w:ind w:left="-420" w:leftChars="-200" w:firstLine="550" w:firstLineChars="250"/>
        <w:rPr>
          <w:rFonts w:ascii="Times New Roman" w:hAnsi="Times New Roman" w:eastAsia="华文中宋"/>
          <w:sz w:val="22"/>
          <w:szCs w:val="24"/>
        </w:rPr>
      </w:pPr>
      <w:r>
        <w:rPr>
          <w:rFonts w:ascii="Times New Roman" w:hAnsi="Times New Roman" w:eastAsia="华文中宋"/>
          <w:sz w:val="22"/>
          <w:szCs w:val="24"/>
        </w:rPr>
        <w:t>联系人</w:t>
      </w:r>
      <w:r>
        <w:rPr>
          <w:rFonts w:hint="eastAsia" w:ascii="Times New Roman" w:hAnsi="Times New Roman" w:eastAsia="华文中宋"/>
          <w:sz w:val="22"/>
          <w:szCs w:val="24"/>
        </w:rPr>
        <w:t>:</w:t>
      </w:r>
      <w:r>
        <w:rPr>
          <w:rFonts w:ascii="Times New Roman" w:hAnsi="Times New Roman" w:eastAsia="华文中宋"/>
          <w:sz w:val="22"/>
          <w:szCs w:val="24"/>
        </w:rPr>
        <w:t xml:space="preserve"> </w:t>
      </w:r>
      <w:r>
        <w:rPr>
          <w:rFonts w:hint="eastAsia" w:ascii="Times New Roman" w:hAnsi="Times New Roman" w:eastAsia="华文中宋"/>
          <w:sz w:val="22"/>
          <w:szCs w:val="24"/>
        </w:rPr>
        <w:t xml:space="preserve"> 王老师 </w:t>
      </w:r>
      <w:r>
        <w:rPr>
          <w:rFonts w:hint="eastAsia" w:ascii="Times New Roman" w:hAnsi="Times New Roman" w:eastAsia="华文中宋"/>
          <w:color w:val="000000" w:themeColor="text1"/>
          <w14:textFill>
            <w14:solidFill>
              <w14:schemeClr w14:val="tx1"/>
            </w14:solidFill>
          </w14:textFill>
        </w:rPr>
        <w:t>19157813151</w:t>
      </w:r>
      <w:r>
        <w:rPr>
          <w:rFonts w:hint="eastAsia" w:ascii="Times New Roman" w:hAnsi="Times New Roman" w:eastAsia="华文中宋"/>
          <w:sz w:val="22"/>
          <w:szCs w:val="24"/>
        </w:rPr>
        <w:t xml:space="preserve">  肖老师 </w:t>
      </w:r>
      <w:r>
        <w:rPr>
          <w:rFonts w:ascii="Times New Roman" w:hAnsi="Times New Roman" w:eastAsia="华文中宋"/>
          <w:sz w:val="22"/>
          <w:szCs w:val="24"/>
        </w:rPr>
        <w:t>15990099721</w:t>
      </w:r>
    </w:p>
    <w:p>
      <w:pPr>
        <w:autoSpaceDE w:val="0"/>
        <w:autoSpaceDN w:val="0"/>
        <w:adjustRightInd w:val="0"/>
        <w:snapToGrid w:val="0"/>
        <w:ind w:left="-420" w:leftChars="-200" w:firstLine="375" w:firstLineChars="250"/>
        <w:rPr>
          <w:rFonts w:ascii="Times New Roman" w:hAnsi="Times New Roman" w:eastAsia="华文中宋"/>
          <w:sz w:val="15"/>
          <w:szCs w:val="15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type w:val="continuous"/>
      <w:pgSz w:w="11906" w:h="16838"/>
      <w:pgMar w:top="1418" w:right="1588" w:bottom="1418" w:left="1588" w:header="567" w:footer="567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420"/>
      </w:pPr>
      <w:r>
        <w:separator/>
      </w:r>
    </w:p>
  </w:endnote>
  <w:endnote w:type="continuationSeparator" w:id="1">
    <w:p>
      <w:pPr>
        <w:spacing w:line="240" w:lineRule="auto"/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left="420"/>
      </w:pPr>
      <w:r>
        <w:separator/>
      </w:r>
    </w:p>
  </w:footnote>
  <w:footnote w:type="continuationSeparator" w:id="1">
    <w:p>
      <w:pPr>
        <w:spacing w:line="300" w:lineRule="auto"/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left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kZGM1MGUzMWYxZjNjZmI5MDkwNDAyNTM1YTcwZjYifQ=="/>
  </w:docVars>
  <w:rsids>
    <w:rsidRoot w:val="006E62E0"/>
    <w:rsid w:val="00001839"/>
    <w:rsid w:val="0000250D"/>
    <w:rsid w:val="0000430D"/>
    <w:rsid w:val="0001037C"/>
    <w:rsid w:val="00020FEA"/>
    <w:rsid w:val="0002155A"/>
    <w:rsid w:val="00026655"/>
    <w:rsid w:val="000332C5"/>
    <w:rsid w:val="00036375"/>
    <w:rsid w:val="000421CA"/>
    <w:rsid w:val="00044A7E"/>
    <w:rsid w:val="00054586"/>
    <w:rsid w:val="00060ED3"/>
    <w:rsid w:val="00062FE2"/>
    <w:rsid w:val="0007176D"/>
    <w:rsid w:val="00075F5C"/>
    <w:rsid w:val="00082F45"/>
    <w:rsid w:val="000A2A64"/>
    <w:rsid w:val="000B40EF"/>
    <w:rsid w:val="000B68B8"/>
    <w:rsid w:val="000D2E72"/>
    <w:rsid w:val="000E0203"/>
    <w:rsid w:val="000E117D"/>
    <w:rsid w:val="000F2A3A"/>
    <w:rsid w:val="000F50C5"/>
    <w:rsid w:val="000F576A"/>
    <w:rsid w:val="000F65D2"/>
    <w:rsid w:val="000F6B2F"/>
    <w:rsid w:val="001018B5"/>
    <w:rsid w:val="00103CE7"/>
    <w:rsid w:val="001141E9"/>
    <w:rsid w:val="00114441"/>
    <w:rsid w:val="00115B56"/>
    <w:rsid w:val="00117FD1"/>
    <w:rsid w:val="001209CF"/>
    <w:rsid w:val="00124035"/>
    <w:rsid w:val="00125848"/>
    <w:rsid w:val="00126B97"/>
    <w:rsid w:val="00130AD4"/>
    <w:rsid w:val="00135E3A"/>
    <w:rsid w:val="00140AC4"/>
    <w:rsid w:val="00144F28"/>
    <w:rsid w:val="00145249"/>
    <w:rsid w:val="00152F5F"/>
    <w:rsid w:val="0015527F"/>
    <w:rsid w:val="00155E4A"/>
    <w:rsid w:val="00157B0F"/>
    <w:rsid w:val="001604C8"/>
    <w:rsid w:val="00163C31"/>
    <w:rsid w:val="00164143"/>
    <w:rsid w:val="001665CE"/>
    <w:rsid w:val="0017461D"/>
    <w:rsid w:val="001767F2"/>
    <w:rsid w:val="00192378"/>
    <w:rsid w:val="001948C9"/>
    <w:rsid w:val="00196F38"/>
    <w:rsid w:val="001A3537"/>
    <w:rsid w:val="001A38F4"/>
    <w:rsid w:val="001B07A8"/>
    <w:rsid w:val="001B19EF"/>
    <w:rsid w:val="001B59AC"/>
    <w:rsid w:val="001C094E"/>
    <w:rsid w:val="001C3A7E"/>
    <w:rsid w:val="001D1CB2"/>
    <w:rsid w:val="001D3B15"/>
    <w:rsid w:val="001E3B24"/>
    <w:rsid w:val="001E45E6"/>
    <w:rsid w:val="001E5675"/>
    <w:rsid w:val="001F2720"/>
    <w:rsid w:val="001F3A6F"/>
    <w:rsid w:val="00203EA9"/>
    <w:rsid w:val="002117A8"/>
    <w:rsid w:val="002117BB"/>
    <w:rsid w:val="00211810"/>
    <w:rsid w:val="00211D38"/>
    <w:rsid w:val="002125CA"/>
    <w:rsid w:val="002210FA"/>
    <w:rsid w:val="00226289"/>
    <w:rsid w:val="0023382A"/>
    <w:rsid w:val="00237830"/>
    <w:rsid w:val="00247D2C"/>
    <w:rsid w:val="00247E43"/>
    <w:rsid w:val="00250129"/>
    <w:rsid w:val="00261A1B"/>
    <w:rsid w:val="002754EA"/>
    <w:rsid w:val="002773B5"/>
    <w:rsid w:val="002A2A0F"/>
    <w:rsid w:val="002B147D"/>
    <w:rsid w:val="002B49CA"/>
    <w:rsid w:val="002B69C6"/>
    <w:rsid w:val="002C4550"/>
    <w:rsid w:val="002C63B7"/>
    <w:rsid w:val="002C7C25"/>
    <w:rsid w:val="002D0CED"/>
    <w:rsid w:val="002D20E5"/>
    <w:rsid w:val="002F168A"/>
    <w:rsid w:val="002F5078"/>
    <w:rsid w:val="002F5EC6"/>
    <w:rsid w:val="00301312"/>
    <w:rsid w:val="003015B9"/>
    <w:rsid w:val="003025AC"/>
    <w:rsid w:val="003039EA"/>
    <w:rsid w:val="00305928"/>
    <w:rsid w:val="00305B5C"/>
    <w:rsid w:val="0030653C"/>
    <w:rsid w:val="003101FC"/>
    <w:rsid w:val="00310458"/>
    <w:rsid w:val="0031299D"/>
    <w:rsid w:val="00314F39"/>
    <w:rsid w:val="00320A54"/>
    <w:rsid w:val="00322384"/>
    <w:rsid w:val="00324B79"/>
    <w:rsid w:val="003257EA"/>
    <w:rsid w:val="0034491B"/>
    <w:rsid w:val="003511C2"/>
    <w:rsid w:val="003517B9"/>
    <w:rsid w:val="00354E3A"/>
    <w:rsid w:val="00363050"/>
    <w:rsid w:val="0037235F"/>
    <w:rsid w:val="003744F0"/>
    <w:rsid w:val="00382872"/>
    <w:rsid w:val="00384C2D"/>
    <w:rsid w:val="00387F17"/>
    <w:rsid w:val="003954B5"/>
    <w:rsid w:val="003964FA"/>
    <w:rsid w:val="003A1C56"/>
    <w:rsid w:val="003B2675"/>
    <w:rsid w:val="003B7C32"/>
    <w:rsid w:val="003C0BB6"/>
    <w:rsid w:val="003C34D8"/>
    <w:rsid w:val="003C4C16"/>
    <w:rsid w:val="003C78DC"/>
    <w:rsid w:val="003D19B0"/>
    <w:rsid w:val="003D7188"/>
    <w:rsid w:val="003F57EC"/>
    <w:rsid w:val="003F63BE"/>
    <w:rsid w:val="004219B7"/>
    <w:rsid w:val="00427DF3"/>
    <w:rsid w:val="00430E55"/>
    <w:rsid w:val="00445DFD"/>
    <w:rsid w:val="00445E8D"/>
    <w:rsid w:val="00447898"/>
    <w:rsid w:val="004556E1"/>
    <w:rsid w:val="00455945"/>
    <w:rsid w:val="00455F2A"/>
    <w:rsid w:val="004611AD"/>
    <w:rsid w:val="0046152F"/>
    <w:rsid w:val="00461D0C"/>
    <w:rsid w:val="0047142D"/>
    <w:rsid w:val="00481822"/>
    <w:rsid w:val="00492CCA"/>
    <w:rsid w:val="00493A30"/>
    <w:rsid w:val="00497451"/>
    <w:rsid w:val="004B240F"/>
    <w:rsid w:val="004C18DF"/>
    <w:rsid w:val="004C1A03"/>
    <w:rsid w:val="004C5BF3"/>
    <w:rsid w:val="004C7B35"/>
    <w:rsid w:val="004D06F0"/>
    <w:rsid w:val="004D1454"/>
    <w:rsid w:val="004D28CC"/>
    <w:rsid w:val="004D6809"/>
    <w:rsid w:val="004E1D67"/>
    <w:rsid w:val="004F20E6"/>
    <w:rsid w:val="004F33BF"/>
    <w:rsid w:val="004F3ECE"/>
    <w:rsid w:val="004F5EB7"/>
    <w:rsid w:val="004F63FB"/>
    <w:rsid w:val="004F7367"/>
    <w:rsid w:val="005030B5"/>
    <w:rsid w:val="00511249"/>
    <w:rsid w:val="00524663"/>
    <w:rsid w:val="005279CD"/>
    <w:rsid w:val="00527AE3"/>
    <w:rsid w:val="005375F5"/>
    <w:rsid w:val="005466CA"/>
    <w:rsid w:val="00576A5B"/>
    <w:rsid w:val="00580751"/>
    <w:rsid w:val="00583582"/>
    <w:rsid w:val="0059244D"/>
    <w:rsid w:val="005A756E"/>
    <w:rsid w:val="005B015A"/>
    <w:rsid w:val="005C7A57"/>
    <w:rsid w:val="005C7F65"/>
    <w:rsid w:val="005D1A28"/>
    <w:rsid w:val="005D1A82"/>
    <w:rsid w:val="005E0925"/>
    <w:rsid w:val="005E7BC2"/>
    <w:rsid w:val="005E7FBF"/>
    <w:rsid w:val="005F0930"/>
    <w:rsid w:val="005F18BF"/>
    <w:rsid w:val="0060043A"/>
    <w:rsid w:val="006026D6"/>
    <w:rsid w:val="00604C25"/>
    <w:rsid w:val="006120A0"/>
    <w:rsid w:val="00613EA3"/>
    <w:rsid w:val="00614960"/>
    <w:rsid w:val="00615802"/>
    <w:rsid w:val="00616C8E"/>
    <w:rsid w:val="00617914"/>
    <w:rsid w:val="00617E28"/>
    <w:rsid w:val="00625A21"/>
    <w:rsid w:val="0063430B"/>
    <w:rsid w:val="00645B8F"/>
    <w:rsid w:val="00645DAA"/>
    <w:rsid w:val="006516F9"/>
    <w:rsid w:val="006541DC"/>
    <w:rsid w:val="006624FC"/>
    <w:rsid w:val="00666E57"/>
    <w:rsid w:val="00682AE9"/>
    <w:rsid w:val="006910CA"/>
    <w:rsid w:val="006A2BD7"/>
    <w:rsid w:val="006A5DBD"/>
    <w:rsid w:val="006A7D7E"/>
    <w:rsid w:val="006B2E61"/>
    <w:rsid w:val="006B37FA"/>
    <w:rsid w:val="006C16CD"/>
    <w:rsid w:val="006C315E"/>
    <w:rsid w:val="006C3BC2"/>
    <w:rsid w:val="006D1F67"/>
    <w:rsid w:val="006D3AEC"/>
    <w:rsid w:val="006D5EF6"/>
    <w:rsid w:val="006E5933"/>
    <w:rsid w:val="006E62E0"/>
    <w:rsid w:val="006F02BA"/>
    <w:rsid w:val="006F4617"/>
    <w:rsid w:val="0070059E"/>
    <w:rsid w:val="007109D9"/>
    <w:rsid w:val="007170DE"/>
    <w:rsid w:val="00720513"/>
    <w:rsid w:val="007209EB"/>
    <w:rsid w:val="007224DB"/>
    <w:rsid w:val="00723731"/>
    <w:rsid w:val="00725B91"/>
    <w:rsid w:val="00726C04"/>
    <w:rsid w:val="00734777"/>
    <w:rsid w:val="00734CAD"/>
    <w:rsid w:val="00735FFE"/>
    <w:rsid w:val="00746851"/>
    <w:rsid w:val="0076068D"/>
    <w:rsid w:val="00766F7E"/>
    <w:rsid w:val="0078649A"/>
    <w:rsid w:val="007B2373"/>
    <w:rsid w:val="007B2A31"/>
    <w:rsid w:val="007B3146"/>
    <w:rsid w:val="007B3488"/>
    <w:rsid w:val="007B5223"/>
    <w:rsid w:val="007B5794"/>
    <w:rsid w:val="007C3FF1"/>
    <w:rsid w:val="007D03CA"/>
    <w:rsid w:val="007D1945"/>
    <w:rsid w:val="007D3B2E"/>
    <w:rsid w:val="007E26B7"/>
    <w:rsid w:val="007E400D"/>
    <w:rsid w:val="007E6F3E"/>
    <w:rsid w:val="007F0C37"/>
    <w:rsid w:val="007F15D1"/>
    <w:rsid w:val="007F17D4"/>
    <w:rsid w:val="007F61CE"/>
    <w:rsid w:val="007F679A"/>
    <w:rsid w:val="0082302A"/>
    <w:rsid w:val="008246AE"/>
    <w:rsid w:val="008345F2"/>
    <w:rsid w:val="0083582F"/>
    <w:rsid w:val="0083737F"/>
    <w:rsid w:val="00843614"/>
    <w:rsid w:val="00847458"/>
    <w:rsid w:val="00850E30"/>
    <w:rsid w:val="008657BE"/>
    <w:rsid w:val="00873A95"/>
    <w:rsid w:val="00881048"/>
    <w:rsid w:val="0088585A"/>
    <w:rsid w:val="008A3C3A"/>
    <w:rsid w:val="008A55C2"/>
    <w:rsid w:val="008A7A6B"/>
    <w:rsid w:val="008B28D7"/>
    <w:rsid w:val="008C7A97"/>
    <w:rsid w:val="008D4166"/>
    <w:rsid w:val="008E693A"/>
    <w:rsid w:val="008E6A94"/>
    <w:rsid w:val="008F2440"/>
    <w:rsid w:val="008F654F"/>
    <w:rsid w:val="00901B22"/>
    <w:rsid w:val="009058B6"/>
    <w:rsid w:val="00907F39"/>
    <w:rsid w:val="00915EA7"/>
    <w:rsid w:val="00917DF4"/>
    <w:rsid w:val="0094221E"/>
    <w:rsid w:val="00943EBE"/>
    <w:rsid w:val="00962BFF"/>
    <w:rsid w:val="00967277"/>
    <w:rsid w:val="009751B0"/>
    <w:rsid w:val="00975526"/>
    <w:rsid w:val="009778A3"/>
    <w:rsid w:val="00990AA9"/>
    <w:rsid w:val="00995B36"/>
    <w:rsid w:val="009A04C8"/>
    <w:rsid w:val="009A1DB0"/>
    <w:rsid w:val="009B2314"/>
    <w:rsid w:val="009B5AF0"/>
    <w:rsid w:val="009B788D"/>
    <w:rsid w:val="009C18F6"/>
    <w:rsid w:val="009C2725"/>
    <w:rsid w:val="009C2911"/>
    <w:rsid w:val="009C2FB4"/>
    <w:rsid w:val="009D0710"/>
    <w:rsid w:val="009D1539"/>
    <w:rsid w:val="009D3587"/>
    <w:rsid w:val="009D4425"/>
    <w:rsid w:val="009D4C1B"/>
    <w:rsid w:val="009D7933"/>
    <w:rsid w:val="009E4DCE"/>
    <w:rsid w:val="009E78A1"/>
    <w:rsid w:val="009F0DE1"/>
    <w:rsid w:val="009F4DB1"/>
    <w:rsid w:val="00A06B23"/>
    <w:rsid w:val="00A12C47"/>
    <w:rsid w:val="00A258D7"/>
    <w:rsid w:val="00A26B3E"/>
    <w:rsid w:val="00A3331F"/>
    <w:rsid w:val="00A3710A"/>
    <w:rsid w:val="00A514C4"/>
    <w:rsid w:val="00A617C8"/>
    <w:rsid w:val="00A66832"/>
    <w:rsid w:val="00A86B4A"/>
    <w:rsid w:val="00A87FBD"/>
    <w:rsid w:val="00A97AFF"/>
    <w:rsid w:val="00AA093F"/>
    <w:rsid w:val="00AA2DFE"/>
    <w:rsid w:val="00AB45A5"/>
    <w:rsid w:val="00AC02E5"/>
    <w:rsid w:val="00AC79B4"/>
    <w:rsid w:val="00AD6FEB"/>
    <w:rsid w:val="00AF65D4"/>
    <w:rsid w:val="00B0045B"/>
    <w:rsid w:val="00B02529"/>
    <w:rsid w:val="00B11612"/>
    <w:rsid w:val="00B133BD"/>
    <w:rsid w:val="00B15052"/>
    <w:rsid w:val="00B22A8F"/>
    <w:rsid w:val="00B2409D"/>
    <w:rsid w:val="00B248DB"/>
    <w:rsid w:val="00B479C0"/>
    <w:rsid w:val="00B47CEF"/>
    <w:rsid w:val="00B57A8F"/>
    <w:rsid w:val="00B57CC2"/>
    <w:rsid w:val="00B6620F"/>
    <w:rsid w:val="00B74134"/>
    <w:rsid w:val="00B77CDE"/>
    <w:rsid w:val="00B81624"/>
    <w:rsid w:val="00B846B4"/>
    <w:rsid w:val="00B92F6C"/>
    <w:rsid w:val="00B94E7E"/>
    <w:rsid w:val="00BA2C50"/>
    <w:rsid w:val="00BB17C4"/>
    <w:rsid w:val="00BB6F03"/>
    <w:rsid w:val="00BD209C"/>
    <w:rsid w:val="00BD53AB"/>
    <w:rsid w:val="00BE02D4"/>
    <w:rsid w:val="00BF02FE"/>
    <w:rsid w:val="00BF0643"/>
    <w:rsid w:val="00BF299B"/>
    <w:rsid w:val="00BF5432"/>
    <w:rsid w:val="00C01EF9"/>
    <w:rsid w:val="00C030F4"/>
    <w:rsid w:val="00C04322"/>
    <w:rsid w:val="00C055D0"/>
    <w:rsid w:val="00C1099C"/>
    <w:rsid w:val="00C11903"/>
    <w:rsid w:val="00C11C60"/>
    <w:rsid w:val="00C120B5"/>
    <w:rsid w:val="00C14915"/>
    <w:rsid w:val="00C22CD6"/>
    <w:rsid w:val="00C25558"/>
    <w:rsid w:val="00C4099E"/>
    <w:rsid w:val="00C46DBE"/>
    <w:rsid w:val="00C50C68"/>
    <w:rsid w:val="00C603FC"/>
    <w:rsid w:val="00C71517"/>
    <w:rsid w:val="00C740E1"/>
    <w:rsid w:val="00C9064E"/>
    <w:rsid w:val="00C90D3C"/>
    <w:rsid w:val="00C90E0C"/>
    <w:rsid w:val="00CA3BE6"/>
    <w:rsid w:val="00CA4611"/>
    <w:rsid w:val="00CB0123"/>
    <w:rsid w:val="00CB102A"/>
    <w:rsid w:val="00CB6775"/>
    <w:rsid w:val="00CC56E5"/>
    <w:rsid w:val="00CD313A"/>
    <w:rsid w:val="00CD4FDB"/>
    <w:rsid w:val="00CE5FFB"/>
    <w:rsid w:val="00CE6603"/>
    <w:rsid w:val="00CF6890"/>
    <w:rsid w:val="00D000C8"/>
    <w:rsid w:val="00D03F63"/>
    <w:rsid w:val="00D05496"/>
    <w:rsid w:val="00D06217"/>
    <w:rsid w:val="00D064A9"/>
    <w:rsid w:val="00D07DF1"/>
    <w:rsid w:val="00D13B3F"/>
    <w:rsid w:val="00D15584"/>
    <w:rsid w:val="00D2038F"/>
    <w:rsid w:val="00D21571"/>
    <w:rsid w:val="00D31089"/>
    <w:rsid w:val="00D561C1"/>
    <w:rsid w:val="00D62FA3"/>
    <w:rsid w:val="00D634FC"/>
    <w:rsid w:val="00D63F56"/>
    <w:rsid w:val="00D6732C"/>
    <w:rsid w:val="00D853A0"/>
    <w:rsid w:val="00D8743D"/>
    <w:rsid w:val="00D87820"/>
    <w:rsid w:val="00D901ED"/>
    <w:rsid w:val="00DA1AD2"/>
    <w:rsid w:val="00DB1F37"/>
    <w:rsid w:val="00DB2146"/>
    <w:rsid w:val="00DB386C"/>
    <w:rsid w:val="00DB4683"/>
    <w:rsid w:val="00DC414A"/>
    <w:rsid w:val="00DD134C"/>
    <w:rsid w:val="00DD52B0"/>
    <w:rsid w:val="00DD5578"/>
    <w:rsid w:val="00DE0220"/>
    <w:rsid w:val="00DF1826"/>
    <w:rsid w:val="00DF6AC7"/>
    <w:rsid w:val="00E37121"/>
    <w:rsid w:val="00E41DCE"/>
    <w:rsid w:val="00E44CA8"/>
    <w:rsid w:val="00E46A3A"/>
    <w:rsid w:val="00E53610"/>
    <w:rsid w:val="00E55B69"/>
    <w:rsid w:val="00E57963"/>
    <w:rsid w:val="00E60100"/>
    <w:rsid w:val="00E60E9D"/>
    <w:rsid w:val="00E61480"/>
    <w:rsid w:val="00E62121"/>
    <w:rsid w:val="00E62A14"/>
    <w:rsid w:val="00E62B9D"/>
    <w:rsid w:val="00E706E2"/>
    <w:rsid w:val="00E73A23"/>
    <w:rsid w:val="00E777D9"/>
    <w:rsid w:val="00E84E30"/>
    <w:rsid w:val="00E879C8"/>
    <w:rsid w:val="00E96665"/>
    <w:rsid w:val="00EA487D"/>
    <w:rsid w:val="00EB04A3"/>
    <w:rsid w:val="00EB078A"/>
    <w:rsid w:val="00EB1509"/>
    <w:rsid w:val="00EB40C6"/>
    <w:rsid w:val="00EB4733"/>
    <w:rsid w:val="00EC0DCE"/>
    <w:rsid w:val="00EC5DD9"/>
    <w:rsid w:val="00EC7C73"/>
    <w:rsid w:val="00ED4991"/>
    <w:rsid w:val="00ED6297"/>
    <w:rsid w:val="00EF78B8"/>
    <w:rsid w:val="00F02083"/>
    <w:rsid w:val="00F0677A"/>
    <w:rsid w:val="00F11936"/>
    <w:rsid w:val="00F15C2E"/>
    <w:rsid w:val="00F21F30"/>
    <w:rsid w:val="00F23A64"/>
    <w:rsid w:val="00F24C57"/>
    <w:rsid w:val="00F36858"/>
    <w:rsid w:val="00F427B3"/>
    <w:rsid w:val="00F5140C"/>
    <w:rsid w:val="00F52270"/>
    <w:rsid w:val="00F52720"/>
    <w:rsid w:val="00F63EC6"/>
    <w:rsid w:val="00F66C1B"/>
    <w:rsid w:val="00F70B7A"/>
    <w:rsid w:val="00F725ED"/>
    <w:rsid w:val="00F73F61"/>
    <w:rsid w:val="00F77032"/>
    <w:rsid w:val="00F77338"/>
    <w:rsid w:val="00F93DFF"/>
    <w:rsid w:val="00FA08CA"/>
    <w:rsid w:val="00FA2AB3"/>
    <w:rsid w:val="00FA73C1"/>
    <w:rsid w:val="00FB247F"/>
    <w:rsid w:val="00FB3F14"/>
    <w:rsid w:val="00FC5A0D"/>
    <w:rsid w:val="00FC5D5F"/>
    <w:rsid w:val="00FD388A"/>
    <w:rsid w:val="00FD4D26"/>
    <w:rsid w:val="00FD7AFA"/>
    <w:rsid w:val="00FE6B80"/>
    <w:rsid w:val="01B6309B"/>
    <w:rsid w:val="027D4F23"/>
    <w:rsid w:val="0BB84FF4"/>
    <w:rsid w:val="0C3915C4"/>
    <w:rsid w:val="0ED34CD1"/>
    <w:rsid w:val="0F275DAF"/>
    <w:rsid w:val="0FF705E9"/>
    <w:rsid w:val="150F2E19"/>
    <w:rsid w:val="15E37C56"/>
    <w:rsid w:val="2D6B6F09"/>
    <w:rsid w:val="2DFB52D7"/>
    <w:rsid w:val="404802B3"/>
    <w:rsid w:val="41BF0C5B"/>
    <w:rsid w:val="41EC520B"/>
    <w:rsid w:val="4FBF3F5F"/>
    <w:rsid w:val="55976B00"/>
    <w:rsid w:val="594507C7"/>
    <w:rsid w:val="5B7E0DD0"/>
    <w:rsid w:val="5BD05357"/>
    <w:rsid w:val="5E17645F"/>
    <w:rsid w:val="68835156"/>
    <w:rsid w:val="7732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left="200" w:leftChars="200"/>
      <w:jc w:val="both"/>
    </w:pPr>
    <w:rPr>
      <w:rFonts w:ascii="Arial" w:hAnsi="Arial" w:eastAsia="黑体" w:cs="黑体"/>
      <w:kern w:val="2"/>
      <w:sz w:val="21"/>
      <w:szCs w:val="22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24"/>
    <w:qFormat/>
    <w:uiPriority w:val="0"/>
    <w:pPr>
      <w:adjustRightInd w:val="0"/>
      <w:snapToGrid w:val="0"/>
      <w:spacing w:line="240" w:lineRule="auto"/>
      <w:ind w:left="0" w:leftChars="0" w:firstLine="560" w:firstLineChars="200"/>
    </w:pPr>
    <w:rPr>
      <w:rFonts w:ascii="宋体" w:hAnsi="宋体"/>
      <w:sz w:val="28"/>
      <w:szCs w:val="24"/>
    </w:rPr>
  </w:style>
  <w:style w:type="paragraph" w:styleId="3">
    <w:name w:val="Balloon Text"/>
    <w:basedOn w:val="1"/>
    <w:link w:val="22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left="0" w:left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Light Shading"/>
    <w:basedOn w:val="7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</w:style>
  <w:style w:type="table" w:styleId="10">
    <w:name w:val="Light Shading Accent 1"/>
    <w:basedOn w:val="7"/>
    <w:qFormat/>
    <w:uiPriority w:val="60"/>
    <w:rPr>
      <w:color w:val="4A7988"/>
    </w:rPr>
    <w:tblPr>
      <w:tblBorders>
        <w:top w:val="single" w:color="6EA0B0" w:sz="8" w:space="0"/>
        <w:bottom w:val="single" w:color="6EA0B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EA0B0" w:sz="8" w:space="0"/>
          <w:left w:val="nil"/>
          <w:bottom w:val="single" w:color="6EA0B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EA0B0" w:sz="8" w:space="0"/>
          <w:left w:val="nil"/>
          <w:bottom w:val="single" w:color="6EA0B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AE7E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AE7EB"/>
      </w:tcPr>
    </w:tblStylePr>
  </w:style>
  <w:style w:type="table" w:styleId="11">
    <w:name w:val="Light Shading Accent 3"/>
    <w:basedOn w:val="7"/>
    <w:qFormat/>
    <w:uiPriority w:val="60"/>
    <w:rPr>
      <w:color w:val="65607D"/>
    </w:rPr>
    <w:tblPr>
      <w:tblBorders>
        <w:top w:val="single" w:color="8D89A4" w:sz="8" w:space="0"/>
        <w:bottom w:val="single" w:color="8D89A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D89A4" w:sz="8" w:space="0"/>
          <w:left w:val="nil"/>
          <w:bottom w:val="single" w:color="8D89A4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D89A4" w:sz="8" w:space="0"/>
          <w:left w:val="nil"/>
          <w:bottom w:val="single" w:color="8D89A4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2E1E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2E1E8"/>
      </w:tcPr>
    </w:tblStylePr>
  </w:style>
  <w:style w:type="table" w:styleId="12">
    <w:name w:val="Light List Accent 1"/>
    <w:basedOn w:val="7"/>
    <w:qFormat/>
    <w:uiPriority w:val="61"/>
    <w:tblPr>
      <w:tblBorders>
        <w:top w:val="single" w:color="6EA0B0" w:sz="8" w:space="0"/>
        <w:left w:val="single" w:color="6EA0B0" w:sz="8" w:space="0"/>
        <w:bottom w:val="single" w:color="6EA0B0" w:sz="8" w:space="0"/>
        <w:right w:val="single" w:color="6EA0B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6EA0B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EA0B0" w:sz="6" w:space="0"/>
          <w:left w:val="single" w:color="6EA0B0" w:sz="8" w:space="0"/>
          <w:bottom w:val="single" w:color="6EA0B0" w:sz="8" w:space="0"/>
          <w:right w:val="single" w:color="6EA0B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EA0B0" w:sz="8" w:space="0"/>
          <w:left w:val="single" w:color="6EA0B0" w:sz="8" w:space="0"/>
          <w:bottom w:val="single" w:color="6EA0B0" w:sz="8" w:space="0"/>
          <w:right w:val="single" w:color="6EA0B0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6EA0B0" w:sz="8" w:space="0"/>
          <w:left w:val="single" w:color="6EA0B0" w:sz="8" w:space="0"/>
          <w:bottom w:val="single" w:color="6EA0B0" w:sz="8" w:space="0"/>
          <w:right w:val="single" w:color="6EA0B0" w:sz="8" w:space="0"/>
          <w:insideH w:val="nil"/>
          <w:insideV w:val="nil"/>
          <w:tl2br w:val="nil"/>
          <w:tr2bl w:val="nil"/>
        </w:tcBorders>
      </w:tcPr>
    </w:tblStylePr>
  </w:style>
  <w:style w:type="table" w:styleId="13">
    <w:name w:val="Light List Accent 2"/>
    <w:basedOn w:val="7"/>
    <w:qFormat/>
    <w:uiPriority w:val="61"/>
    <w:tblPr>
      <w:tblBorders>
        <w:top w:val="single" w:color="CCAF0A" w:sz="8" w:space="0"/>
        <w:left w:val="single" w:color="CCAF0A" w:sz="8" w:space="0"/>
        <w:bottom w:val="single" w:color="CCAF0A" w:sz="8" w:space="0"/>
        <w:right w:val="single" w:color="CCAF0A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CAF0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CAF0A" w:sz="6" w:space="0"/>
          <w:left w:val="single" w:color="CCAF0A" w:sz="8" w:space="0"/>
          <w:bottom w:val="single" w:color="CCAF0A" w:sz="8" w:space="0"/>
          <w:right w:val="single" w:color="CCAF0A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CAF0A" w:sz="8" w:space="0"/>
          <w:left w:val="single" w:color="CCAF0A" w:sz="8" w:space="0"/>
          <w:bottom w:val="single" w:color="CCAF0A" w:sz="8" w:space="0"/>
          <w:right w:val="single" w:color="CCAF0A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CCAF0A" w:sz="8" w:space="0"/>
          <w:left w:val="single" w:color="CCAF0A" w:sz="8" w:space="0"/>
          <w:bottom w:val="single" w:color="CCAF0A" w:sz="8" w:space="0"/>
          <w:right w:val="single" w:color="CCAF0A" w:sz="8" w:space="0"/>
          <w:insideH w:val="nil"/>
          <w:insideV w:val="nil"/>
          <w:tl2br w:val="nil"/>
          <w:tr2bl w:val="nil"/>
        </w:tcBorders>
      </w:tcPr>
    </w:tblStylePr>
  </w:style>
  <w:style w:type="table" w:styleId="14">
    <w:name w:val="Medium Shading 1 Accent 1"/>
    <w:basedOn w:val="7"/>
    <w:qFormat/>
    <w:uiPriority w:val="63"/>
    <w:tblPr>
      <w:tblBorders>
        <w:top w:val="single" w:color="92B7C3" w:sz="8" w:space="0"/>
        <w:left w:val="single" w:color="92B7C3" w:sz="8" w:space="0"/>
        <w:bottom w:val="single" w:color="92B7C3" w:sz="8" w:space="0"/>
        <w:right w:val="single" w:color="92B7C3" w:sz="8" w:space="0"/>
        <w:insideH w:val="single" w:color="92B7C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2B7C3" w:sz="8" w:space="0"/>
          <w:left w:val="single" w:color="92B7C3" w:sz="8" w:space="0"/>
          <w:bottom w:val="single" w:color="92B7C3" w:sz="8" w:space="0"/>
          <w:right w:val="single" w:color="92B7C3" w:sz="8" w:space="0"/>
          <w:insideH w:val="nil"/>
          <w:insideV w:val="nil"/>
          <w:tl2br w:val="nil"/>
          <w:tr2bl w:val="nil"/>
        </w:tcBorders>
        <w:shd w:val="clear" w:color="auto" w:fill="6EA0B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2B7C3" w:sz="6" w:space="0"/>
          <w:left w:val="single" w:color="92B7C3" w:sz="8" w:space="0"/>
          <w:bottom w:val="single" w:color="92B7C3" w:sz="8" w:space="0"/>
          <w:right w:val="single" w:color="92B7C3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7EB"/>
      </w:tcPr>
    </w:tblStylePr>
    <w:tblStylePr w:type="band1Horz">
      <w:tblPr/>
      <w:tcPr>
        <w:shd w:val="clear" w:color="auto" w:fill="DAE7E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">
    <w:name w:val="Medium Shading 2 Accent 1"/>
    <w:basedOn w:val="7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6EA0B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6EA0B0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EA0B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unhideWhenUsed/>
    <w:qFormat/>
    <w:uiPriority w:val="99"/>
    <w:rPr>
      <w:color w:val="0000FF"/>
      <w:u w:val="single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character" w:customStyle="1" w:styleId="20">
    <w:name w:val="页眉 字符"/>
    <w:link w:val="5"/>
    <w:semiHidden/>
    <w:qFormat/>
    <w:uiPriority w:val="99"/>
    <w:rPr>
      <w:sz w:val="18"/>
      <w:szCs w:val="18"/>
    </w:rPr>
  </w:style>
  <w:style w:type="character" w:customStyle="1" w:styleId="21">
    <w:name w:val="页脚 字符"/>
    <w:link w:val="4"/>
    <w:semiHidden/>
    <w:qFormat/>
    <w:uiPriority w:val="99"/>
    <w:rPr>
      <w:sz w:val="18"/>
      <w:szCs w:val="18"/>
    </w:rPr>
  </w:style>
  <w:style w:type="character" w:customStyle="1" w:styleId="22">
    <w:name w:val="批注框文本 字符"/>
    <w:link w:val="3"/>
    <w:semiHidden/>
    <w:qFormat/>
    <w:uiPriority w:val="99"/>
    <w:rPr>
      <w:sz w:val="18"/>
      <w:szCs w:val="18"/>
    </w:rPr>
  </w:style>
  <w:style w:type="character" w:customStyle="1" w:styleId="23">
    <w:name w:val="apple-converted-space"/>
    <w:basedOn w:val="16"/>
    <w:qFormat/>
    <w:uiPriority w:val="0"/>
  </w:style>
  <w:style w:type="character" w:customStyle="1" w:styleId="24">
    <w:name w:val="正文文本缩进 字符"/>
    <w:link w:val="2"/>
    <w:qFormat/>
    <w:uiPriority w:val="0"/>
    <w:rPr>
      <w:rFonts w:ascii="宋体" w:hAnsi="宋体"/>
      <w:sz w:val="28"/>
      <w:szCs w:val="24"/>
    </w:rPr>
  </w:style>
  <w:style w:type="character" w:customStyle="1" w:styleId="25">
    <w:name w:val="正文文本缩进 Char1"/>
    <w:basedOn w:val="16"/>
    <w:semiHidden/>
    <w:qFormat/>
    <w:uiPriority w:val="99"/>
  </w:style>
  <w:style w:type="character" w:customStyle="1" w:styleId="26">
    <w:name w:val="px14"/>
    <w:basedOn w:val="16"/>
    <w:qFormat/>
    <w:uiPriority w:val="0"/>
  </w:style>
  <w:style w:type="paragraph" w:customStyle="1" w:styleId="27">
    <w:name w:val="List Paragraph1"/>
    <w:basedOn w:val="1"/>
    <w:qFormat/>
    <w:uiPriority w:val="0"/>
    <w:pPr>
      <w:spacing w:line="240" w:lineRule="auto"/>
      <w:ind w:left="0" w:leftChars="0"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8">
    <w:name w:val="列出段落2"/>
    <w:basedOn w:val="1"/>
    <w:qFormat/>
    <w:uiPriority w:val="99"/>
    <w:pPr>
      <w:ind w:firstLine="420" w:firstLineChars="200"/>
    </w:pPr>
  </w:style>
  <w:style w:type="character" w:customStyle="1" w:styleId="29">
    <w:name w:val="未处理的提及1"/>
    <w:basedOn w:val="16"/>
    <w:semiHidden/>
    <w:unhideWhenUsed/>
    <w:qFormat/>
    <w:uiPriority w:val="99"/>
    <w:rPr>
      <w:color w:val="605E5C"/>
      <w:shd w:val="clear" w:color="auto" w:fill="E1DFDD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8C8F9-5C20-4527-B92D-13CBA87660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329</Words>
  <Characters>436</Characters>
  <Lines>5</Lines>
  <Paragraphs>1</Paragraphs>
  <TotalTime>2</TotalTime>
  <ScaleCrop>false</ScaleCrop>
  <LinksUpToDate>false</LinksUpToDate>
  <CharactersWithSpaces>641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2024-06-02T03:50:00Z</dcterms:created>
  <dc:creator>lenovo</dc:creator>
  <cp:lastModifiedBy>111</cp:lastModifiedBy>
  <cp:lastPrinted>2016-07-25T07:36:00Z</cp:lastPrinted>
  <dcterms:modified xsi:type="dcterms:W3CDTF">2024-06-13T02:27:56Z</dcterms:modified>
  <dc:title>第二十一届国际质量功能展开研讨会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D83D88E5F7A04DD3889AD440ED83698A_13</vt:lpwstr>
  </property>
</Properties>
</file>